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F7" w:rsidRPr="00EB1659" w:rsidRDefault="00AA36F7" w:rsidP="00EB1659">
      <w:pPr>
        <w:spacing w:line="400" w:lineRule="exact"/>
        <w:ind w:firstLineChars="200" w:firstLine="640"/>
        <w:jc w:val="center"/>
        <w:rPr>
          <w:rFonts w:ascii="微软雅黑" w:eastAsia="微软雅黑" w:hAnsi="微软雅黑"/>
          <w:b/>
          <w:sz w:val="32"/>
          <w:szCs w:val="32"/>
        </w:rPr>
      </w:pPr>
      <w:r w:rsidRPr="00EB1659">
        <w:rPr>
          <w:rFonts w:ascii="微软雅黑" w:eastAsia="微软雅黑" w:hAnsi="微软雅黑" w:hint="eastAsia"/>
          <w:b/>
          <w:sz w:val="32"/>
          <w:szCs w:val="32"/>
        </w:rPr>
        <w:t>报价须知</w:t>
      </w:r>
    </w:p>
    <w:p w:rsidR="00AA36F7" w:rsidRPr="00EB1659" w:rsidRDefault="00AA36F7" w:rsidP="00EB1659">
      <w:pPr>
        <w:spacing w:line="400" w:lineRule="exact"/>
        <w:ind w:firstLineChars="200" w:firstLine="640"/>
        <w:rPr>
          <w:rFonts w:ascii="微软雅黑" w:eastAsia="微软雅黑" w:hAnsi="微软雅黑"/>
          <w:sz w:val="32"/>
          <w:szCs w:val="32"/>
        </w:rPr>
      </w:pPr>
    </w:p>
    <w:p w:rsidR="00AA36F7" w:rsidRPr="00EB1659" w:rsidRDefault="00AA36F7" w:rsidP="00EB1659">
      <w:pPr>
        <w:spacing w:line="400" w:lineRule="exact"/>
        <w:ind w:firstLineChars="200" w:firstLine="480"/>
        <w:rPr>
          <w:rFonts w:ascii="微软雅黑" w:eastAsia="微软雅黑" w:hAnsi="微软雅黑"/>
          <w:sz w:val="24"/>
          <w:szCs w:val="24"/>
        </w:rPr>
      </w:pPr>
      <w:r w:rsidRPr="00EB1659">
        <w:rPr>
          <w:rFonts w:ascii="微软雅黑" w:eastAsia="微软雅黑" w:hAnsi="微软雅黑" w:hint="eastAsia"/>
          <w:sz w:val="24"/>
          <w:szCs w:val="24"/>
        </w:rPr>
        <w:t>在本次公开招标中，截止开标前</w:t>
      </w:r>
      <w:r w:rsidR="00845078" w:rsidRPr="00EB1659">
        <w:rPr>
          <w:rFonts w:ascii="微软雅黑" w:eastAsia="微软雅黑" w:hAnsi="微软雅黑" w:hint="eastAsia"/>
          <w:sz w:val="24"/>
          <w:szCs w:val="24"/>
        </w:rPr>
        <w:t>鞍山鑫源耐材资源有限公司</w:t>
      </w:r>
      <w:r w:rsidRPr="00EB1659">
        <w:rPr>
          <w:rFonts w:ascii="微软雅黑" w:eastAsia="微软雅黑" w:hAnsi="微软雅黑" w:hint="eastAsia"/>
          <w:sz w:val="24"/>
          <w:szCs w:val="24"/>
        </w:rPr>
        <w:t>该</w:t>
      </w:r>
      <w:r w:rsidR="00EB1659">
        <w:rPr>
          <w:rFonts w:ascii="微软雅黑" w:eastAsia="微软雅黑" w:hAnsi="微软雅黑" w:hint="eastAsia"/>
          <w:sz w:val="24"/>
          <w:szCs w:val="24"/>
        </w:rPr>
        <w:t>品种合格供方可直接参标；其他潜在供方采取资格后审的方式参与招标。</w:t>
      </w:r>
      <w:r w:rsidRPr="00EB1659">
        <w:rPr>
          <w:rFonts w:ascii="微软雅黑" w:eastAsia="微软雅黑" w:hAnsi="微软雅黑" w:hint="eastAsia"/>
          <w:sz w:val="24"/>
          <w:szCs w:val="24"/>
        </w:rPr>
        <w:t>开标后，如潜在供方所提报资料不符合准入条件的要求，则其报价无效。</w:t>
      </w:r>
    </w:p>
    <w:p w:rsidR="00845078" w:rsidRPr="00EB1659" w:rsidRDefault="00AA36F7" w:rsidP="00EB1659">
      <w:pPr>
        <w:spacing w:line="400" w:lineRule="exact"/>
        <w:ind w:firstLineChars="200" w:firstLine="480"/>
        <w:rPr>
          <w:rFonts w:ascii="微软雅黑" w:eastAsia="微软雅黑" w:hAnsi="微软雅黑"/>
          <w:sz w:val="24"/>
          <w:szCs w:val="24"/>
        </w:rPr>
      </w:pPr>
      <w:r w:rsidRPr="00EB1659">
        <w:rPr>
          <w:rFonts w:ascii="微软雅黑" w:eastAsia="微软雅黑" w:hAnsi="微软雅黑" w:hint="eastAsia"/>
          <w:sz w:val="24"/>
          <w:szCs w:val="24"/>
        </w:rPr>
        <w:t>1</w:t>
      </w:r>
      <w:r w:rsidR="001C5714">
        <w:rPr>
          <w:rFonts w:ascii="微软雅黑" w:eastAsia="微软雅黑" w:hAnsi="微软雅黑" w:hint="eastAsia"/>
          <w:sz w:val="24"/>
          <w:szCs w:val="24"/>
        </w:rPr>
        <w:t>、为进一步</w:t>
      </w:r>
      <w:r w:rsidRPr="00EB1659">
        <w:rPr>
          <w:rFonts w:ascii="微软雅黑" w:eastAsia="微软雅黑" w:hAnsi="微软雅黑" w:hint="eastAsia"/>
          <w:sz w:val="24"/>
          <w:szCs w:val="24"/>
        </w:rPr>
        <w:t>维护良好的招投标秩序，对于经公开招标引进的需进行产品试验验证的资材类新供应商在工业试验前需</w:t>
      </w:r>
      <w:r w:rsidR="001341CB" w:rsidRPr="00EB1659">
        <w:rPr>
          <w:rFonts w:ascii="微软雅黑" w:eastAsia="微软雅黑" w:hAnsi="微软雅黑" w:hint="eastAsia"/>
          <w:sz w:val="24"/>
          <w:szCs w:val="24"/>
        </w:rPr>
        <w:t>参照</w:t>
      </w:r>
      <w:r w:rsidR="00CD4DD4" w:rsidRPr="00EB1659">
        <w:rPr>
          <w:rFonts w:ascii="微软雅黑" w:eastAsia="微软雅黑" w:hAnsi="微软雅黑" w:hint="eastAsia"/>
          <w:sz w:val="24"/>
          <w:szCs w:val="24"/>
        </w:rPr>
        <w:t>鞍钢股份公司设备资材采购中心设采政发【2018】32号文件</w:t>
      </w:r>
      <w:r w:rsidRPr="00EB1659">
        <w:rPr>
          <w:rFonts w:ascii="微软雅黑" w:eastAsia="微软雅黑" w:hAnsi="微软雅黑" w:hint="eastAsia"/>
          <w:sz w:val="24"/>
          <w:szCs w:val="24"/>
        </w:rPr>
        <w:t>《关于对需进行</w:t>
      </w:r>
      <w:r w:rsidRPr="00EB1659">
        <w:rPr>
          <w:rFonts w:ascii="微软雅黑" w:eastAsia="微软雅黑" w:hAnsi="微软雅黑"/>
          <w:sz w:val="24"/>
          <w:szCs w:val="24"/>
        </w:rPr>
        <w:t>产品</w:t>
      </w:r>
      <w:r w:rsidRPr="00EB1659">
        <w:rPr>
          <w:rFonts w:ascii="微软雅黑" w:eastAsia="微软雅黑" w:hAnsi="微软雅黑" w:hint="eastAsia"/>
          <w:sz w:val="24"/>
          <w:szCs w:val="24"/>
        </w:rPr>
        <w:t>试</w:t>
      </w:r>
      <w:r w:rsidRPr="00EB1659">
        <w:rPr>
          <w:rFonts w:ascii="微软雅黑" w:eastAsia="微软雅黑" w:hAnsi="微软雅黑"/>
          <w:sz w:val="24"/>
          <w:szCs w:val="24"/>
        </w:rPr>
        <w:t>验</w:t>
      </w:r>
      <w:r w:rsidRPr="00EB1659">
        <w:rPr>
          <w:rFonts w:ascii="微软雅黑" w:eastAsia="微软雅黑" w:hAnsi="微软雅黑" w:hint="eastAsia"/>
          <w:sz w:val="24"/>
          <w:szCs w:val="24"/>
        </w:rPr>
        <w:t>验证的资材</w:t>
      </w:r>
      <w:r w:rsidRPr="00EB1659">
        <w:rPr>
          <w:rFonts w:ascii="微软雅黑" w:eastAsia="微软雅黑" w:hAnsi="微软雅黑"/>
          <w:sz w:val="24"/>
          <w:szCs w:val="24"/>
        </w:rPr>
        <w:t>类</w:t>
      </w:r>
      <w:r w:rsidRPr="00EB1659">
        <w:rPr>
          <w:rFonts w:ascii="微软雅黑" w:eastAsia="微软雅黑" w:hAnsi="微软雅黑" w:hint="eastAsia"/>
          <w:sz w:val="24"/>
          <w:szCs w:val="24"/>
        </w:rPr>
        <w:t>新供应商的相关管理要求》签订《承诺书》，承诺试验验证成功</w:t>
      </w:r>
      <w:r w:rsidR="00CD4DD4" w:rsidRPr="00EB1659">
        <w:rPr>
          <w:rFonts w:ascii="微软雅黑" w:eastAsia="微软雅黑" w:hAnsi="微软雅黑" w:hint="eastAsia"/>
          <w:sz w:val="24"/>
          <w:szCs w:val="24"/>
        </w:rPr>
        <w:t>且成为合格供应商</w:t>
      </w:r>
      <w:r w:rsidRPr="00EB1659">
        <w:rPr>
          <w:rFonts w:ascii="微软雅黑" w:eastAsia="微软雅黑" w:hAnsi="微软雅黑" w:hint="eastAsia"/>
          <w:sz w:val="24"/>
          <w:szCs w:val="24"/>
        </w:rPr>
        <w:t>后，</w:t>
      </w:r>
      <w:r w:rsidR="00CD4DD4" w:rsidRPr="00EB1659">
        <w:rPr>
          <w:rFonts w:ascii="微软雅黑" w:eastAsia="微软雅黑" w:hAnsi="微软雅黑" w:hint="eastAsia"/>
          <w:sz w:val="24"/>
          <w:szCs w:val="24"/>
        </w:rPr>
        <w:t>承诺</w:t>
      </w:r>
      <w:r w:rsidRPr="00EB1659">
        <w:rPr>
          <w:rFonts w:ascii="微软雅黑" w:eastAsia="微软雅黑" w:hAnsi="微软雅黑" w:hint="eastAsia"/>
          <w:sz w:val="24"/>
          <w:szCs w:val="24"/>
        </w:rPr>
        <w:t>在</w:t>
      </w:r>
      <w:r w:rsidR="00CD4DD4" w:rsidRPr="00EB1659">
        <w:rPr>
          <w:rFonts w:ascii="微软雅黑" w:eastAsia="微软雅黑" w:hAnsi="微软雅黑" w:hint="eastAsia"/>
          <w:sz w:val="24"/>
          <w:szCs w:val="24"/>
        </w:rPr>
        <w:t>下</w:t>
      </w:r>
      <w:r w:rsidR="00CE5E45" w:rsidRPr="00EB1659">
        <w:rPr>
          <w:rFonts w:ascii="微软雅黑" w:eastAsia="微软雅黑" w:hAnsi="微软雅黑" w:hint="eastAsia"/>
          <w:sz w:val="24"/>
          <w:szCs w:val="24"/>
        </w:rPr>
        <w:t>次</w:t>
      </w:r>
      <w:r w:rsidRPr="00EB1659">
        <w:rPr>
          <w:rFonts w:ascii="微软雅黑" w:eastAsia="微软雅黑" w:hAnsi="微软雅黑" w:hint="eastAsia"/>
          <w:sz w:val="24"/>
          <w:szCs w:val="24"/>
        </w:rPr>
        <w:t>采购周期中</w:t>
      </w:r>
      <w:r w:rsidR="00CD4DD4" w:rsidRPr="00EB1659">
        <w:rPr>
          <w:rFonts w:ascii="微软雅黑" w:eastAsia="微软雅黑" w:hAnsi="微软雅黑" w:hint="eastAsia"/>
          <w:sz w:val="24"/>
          <w:szCs w:val="24"/>
        </w:rPr>
        <w:t>积极参与实验验证成功品种的投标，且价格不高于实验验证时的中标价格（采购周期不足半年的执行半年），</w:t>
      </w:r>
      <w:r w:rsidRPr="00EB1659">
        <w:rPr>
          <w:rFonts w:ascii="微软雅黑" w:eastAsia="微软雅黑" w:hAnsi="微软雅黑" w:hint="eastAsia"/>
          <w:sz w:val="24"/>
          <w:szCs w:val="24"/>
        </w:rPr>
        <w:t>方可进行下一步现场认证或推荐试验。新进供应商拒签承诺书的，取消其中标资格、停止其为</w:t>
      </w:r>
      <w:r w:rsidR="00CE5E45" w:rsidRPr="00EB1659">
        <w:rPr>
          <w:rFonts w:ascii="微软雅黑" w:eastAsia="微软雅黑" w:hAnsi="微软雅黑" w:hint="eastAsia"/>
          <w:sz w:val="24"/>
          <w:szCs w:val="24"/>
        </w:rPr>
        <w:t>期三年的该品种的投标参与权。新进供应商试验验证成功后，如在本次采购周期中</w:t>
      </w:r>
      <w:r w:rsidRPr="00EB1659">
        <w:rPr>
          <w:rFonts w:ascii="微软雅黑" w:eastAsia="微软雅黑" w:hAnsi="微软雅黑" w:hint="eastAsia"/>
          <w:sz w:val="24"/>
          <w:szCs w:val="24"/>
        </w:rPr>
        <w:t>未兑现承诺价格或</w:t>
      </w:r>
      <w:r w:rsidR="007A652C" w:rsidRPr="00EB1659">
        <w:rPr>
          <w:rFonts w:ascii="微软雅黑" w:eastAsia="微软雅黑" w:hAnsi="微软雅黑" w:hint="eastAsia"/>
          <w:sz w:val="24"/>
          <w:szCs w:val="24"/>
        </w:rPr>
        <w:t>采购</w:t>
      </w:r>
      <w:r w:rsidRPr="00EB1659">
        <w:rPr>
          <w:rFonts w:ascii="微软雅黑" w:eastAsia="微软雅黑" w:hAnsi="微软雅黑" w:hint="eastAsia"/>
          <w:sz w:val="24"/>
          <w:szCs w:val="24"/>
        </w:rPr>
        <w:t>量，该次投标无效，取消其该品种的合格供应商资格</w:t>
      </w:r>
      <w:r w:rsidR="00EB1659">
        <w:rPr>
          <w:rFonts w:ascii="微软雅黑" w:eastAsia="微软雅黑" w:hAnsi="微软雅黑" w:hint="eastAsia"/>
          <w:sz w:val="24"/>
          <w:szCs w:val="24"/>
        </w:rPr>
        <w:t>，</w:t>
      </w:r>
      <w:r w:rsidRPr="00EB1659">
        <w:rPr>
          <w:rFonts w:ascii="微软雅黑" w:eastAsia="微软雅黑" w:hAnsi="微软雅黑" w:hint="eastAsia"/>
          <w:sz w:val="24"/>
          <w:szCs w:val="24"/>
        </w:rPr>
        <w:t>二年后才允许其重新办理合格供应商准入。推荐试验后，新进供应商试验验证失败的，从试验评审报告签发日期算起，停止该供应商为期一年的该品种的投标参与权</w:t>
      </w:r>
      <w:r w:rsidR="00845078" w:rsidRPr="00EB1659">
        <w:rPr>
          <w:rFonts w:ascii="微软雅黑" w:eastAsia="微软雅黑" w:hAnsi="微软雅黑" w:hint="eastAsia"/>
          <w:sz w:val="24"/>
          <w:szCs w:val="24"/>
        </w:rPr>
        <w:t>。</w:t>
      </w:r>
    </w:p>
    <w:p w:rsidR="005406BF" w:rsidRDefault="00EB1659" w:rsidP="00EB1659">
      <w:pPr>
        <w:spacing w:line="4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2、</w:t>
      </w:r>
      <w:r w:rsidR="00AA36F7" w:rsidRPr="00EB1659">
        <w:rPr>
          <w:rFonts w:ascii="微软雅黑" w:eastAsia="微软雅黑" w:hAnsi="微软雅黑" w:hint="eastAsia"/>
          <w:sz w:val="24"/>
          <w:szCs w:val="24"/>
        </w:rPr>
        <w:t>推荐试验后，由于供方原因未进行试验，新供方1年内不允许进行同品</w:t>
      </w:r>
      <w:r w:rsidR="005406BF" w:rsidRPr="00EB1659">
        <w:rPr>
          <w:rFonts w:ascii="微软雅黑" w:eastAsia="微软雅黑" w:hAnsi="微软雅黑" w:hint="eastAsia"/>
          <w:sz w:val="24"/>
          <w:szCs w:val="24"/>
        </w:rPr>
        <w:t>种投标；属原其他品种的合格供方，由相关部门对其进行供方评价考核</w:t>
      </w:r>
      <w:r>
        <w:rPr>
          <w:rFonts w:ascii="微软雅黑" w:eastAsia="微软雅黑" w:hAnsi="微软雅黑" w:hint="eastAsia"/>
          <w:sz w:val="24"/>
          <w:szCs w:val="24"/>
        </w:rPr>
        <w:t>。</w:t>
      </w:r>
    </w:p>
    <w:p w:rsidR="00EB1659" w:rsidRDefault="00EB1659" w:rsidP="00EB1659">
      <w:pPr>
        <w:spacing w:line="400" w:lineRule="exact"/>
        <w:ind w:firstLineChars="200" w:firstLine="480"/>
        <w:rPr>
          <w:rFonts w:ascii="微软雅黑" w:eastAsia="微软雅黑" w:hAnsi="微软雅黑"/>
          <w:sz w:val="24"/>
          <w:szCs w:val="24"/>
        </w:rPr>
      </w:pPr>
    </w:p>
    <w:p w:rsidR="00EB1659" w:rsidRDefault="00EB1659" w:rsidP="00EB1659">
      <w:pPr>
        <w:spacing w:line="400" w:lineRule="exact"/>
        <w:rPr>
          <w:rFonts w:ascii="仿宋" w:eastAsia="仿宋" w:hAnsi="仿宋"/>
          <w:sz w:val="32"/>
          <w:szCs w:val="32"/>
        </w:rPr>
        <w:sectPr w:rsidR="00EB1659" w:rsidSect="005406BF">
          <w:pgSz w:w="11906" w:h="16838"/>
          <w:pgMar w:top="1440" w:right="1800" w:bottom="1440" w:left="1800" w:header="851" w:footer="992" w:gutter="0"/>
          <w:cols w:space="425"/>
          <w:docGrid w:type="lines" w:linePitch="312"/>
        </w:sectPr>
      </w:pPr>
    </w:p>
    <w:p w:rsidR="00D745F3" w:rsidRPr="00D745F3" w:rsidRDefault="00D745F3" w:rsidP="00EB1659">
      <w:pPr>
        <w:jc w:val="left"/>
        <w:rPr>
          <w:rFonts w:ascii="仿宋" w:eastAsia="仿宋" w:hAnsi="仿宋"/>
          <w:szCs w:val="21"/>
        </w:rPr>
      </w:pPr>
    </w:p>
    <w:sectPr w:rsidR="00D745F3" w:rsidRPr="00D745F3" w:rsidSect="00EB1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52" w:rsidRDefault="00C55F52" w:rsidP="005A4CB6">
      <w:r>
        <w:separator/>
      </w:r>
    </w:p>
  </w:endnote>
  <w:endnote w:type="continuationSeparator" w:id="0">
    <w:p w:rsidR="00C55F52" w:rsidRDefault="00C55F52" w:rsidP="005A4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52" w:rsidRDefault="00C55F52" w:rsidP="005A4CB6">
      <w:r>
        <w:separator/>
      </w:r>
    </w:p>
  </w:footnote>
  <w:footnote w:type="continuationSeparator" w:id="0">
    <w:p w:rsidR="00C55F52" w:rsidRDefault="00C55F52" w:rsidP="005A4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A51"/>
    <w:multiLevelType w:val="hybridMultilevel"/>
    <w:tmpl w:val="B70CD1A6"/>
    <w:lvl w:ilvl="0" w:tplc="15FA6E9C">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F26B8E"/>
    <w:multiLevelType w:val="hybridMultilevel"/>
    <w:tmpl w:val="B70CD1A6"/>
    <w:lvl w:ilvl="0" w:tplc="15FA6E9C">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8880350"/>
    <w:multiLevelType w:val="hybridMultilevel"/>
    <w:tmpl w:val="B34CDFE0"/>
    <w:lvl w:ilvl="0" w:tplc="1CA40FF2">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DE4A61"/>
    <w:multiLevelType w:val="hybridMultilevel"/>
    <w:tmpl w:val="D10687C8"/>
    <w:lvl w:ilvl="0" w:tplc="4C72131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6D1C23E0"/>
    <w:multiLevelType w:val="hybridMultilevel"/>
    <w:tmpl w:val="D10687C8"/>
    <w:lvl w:ilvl="0" w:tplc="4C7213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CB6"/>
    <w:rsid w:val="001341CB"/>
    <w:rsid w:val="001C5714"/>
    <w:rsid w:val="00234C5F"/>
    <w:rsid w:val="0028749A"/>
    <w:rsid w:val="002B6B86"/>
    <w:rsid w:val="00402B25"/>
    <w:rsid w:val="004613EF"/>
    <w:rsid w:val="004C1CCC"/>
    <w:rsid w:val="005406BF"/>
    <w:rsid w:val="005668BC"/>
    <w:rsid w:val="005A4CB6"/>
    <w:rsid w:val="00685A28"/>
    <w:rsid w:val="006A5CFB"/>
    <w:rsid w:val="007A652C"/>
    <w:rsid w:val="00834D9A"/>
    <w:rsid w:val="00845078"/>
    <w:rsid w:val="008B3E77"/>
    <w:rsid w:val="00A030CA"/>
    <w:rsid w:val="00AA36F7"/>
    <w:rsid w:val="00BC77AE"/>
    <w:rsid w:val="00C12591"/>
    <w:rsid w:val="00C55F52"/>
    <w:rsid w:val="00C9739D"/>
    <w:rsid w:val="00CD4DD4"/>
    <w:rsid w:val="00CE5E45"/>
    <w:rsid w:val="00D3501D"/>
    <w:rsid w:val="00D745F3"/>
    <w:rsid w:val="00D85F5F"/>
    <w:rsid w:val="00DE44FD"/>
    <w:rsid w:val="00DF063F"/>
    <w:rsid w:val="00E77B22"/>
    <w:rsid w:val="00EB1659"/>
    <w:rsid w:val="00ED7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CB6"/>
    <w:rPr>
      <w:sz w:val="18"/>
      <w:szCs w:val="18"/>
    </w:rPr>
  </w:style>
  <w:style w:type="paragraph" w:styleId="a4">
    <w:name w:val="footer"/>
    <w:basedOn w:val="a"/>
    <w:link w:val="Char0"/>
    <w:uiPriority w:val="99"/>
    <w:semiHidden/>
    <w:unhideWhenUsed/>
    <w:rsid w:val="005A4C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4CB6"/>
    <w:rPr>
      <w:sz w:val="18"/>
      <w:szCs w:val="18"/>
    </w:rPr>
  </w:style>
  <w:style w:type="paragraph" w:styleId="a5">
    <w:name w:val="List Paragraph"/>
    <w:basedOn w:val="a"/>
    <w:uiPriority w:val="34"/>
    <w:qFormat/>
    <w:rsid w:val="00D745F3"/>
    <w:pPr>
      <w:ind w:firstLineChars="200" w:firstLine="420"/>
    </w:pPr>
  </w:style>
  <w:style w:type="table" w:styleId="a6">
    <w:name w:val="Table Grid"/>
    <w:basedOn w:val="a1"/>
    <w:uiPriority w:val="59"/>
    <w:rsid w:val="00C125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51FB-2F7C-4466-B61E-B2F91941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81</Words>
  <Characters>466</Characters>
  <Application>Microsoft Office Word</Application>
  <DocSecurity>0</DocSecurity>
  <Lines>3</Lines>
  <Paragraphs>1</Paragraphs>
  <ScaleCrop>false</ScaleCrop>
  <Company>微软公司</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Administrator</cp:lastModifiedBy>
  <cp:revision>15</cp:revision>
  <cp:lastPrinted>2019-05-21T02:23:00Z</cp:lastPrinted>
  <dcterms:created xsi:type="dcterms:W3CDTF">2018-08-17T00:22:00Z</dcterms:created>
  <dcterms:modified xsi:type="dcterms:W3CDTF">2021-12-10T04:50:00Z</dcterms:modified>
</cp:coreProperties>
</file>