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20" w:rsidRPr="00535EE5" w:rsidRDefault="00682720" w:rsidP="00682720">
      <w:pPr>
        <w:ind w:firstLine="570"/>
        <w:jc w:val="center"/>
        <w:rPr>
          <w:rFonts w:ascii="Arial" w:hAnsi="Arial" w:cs="Arial"/>
          <w:sz w:val="32"/>
        </w:rPr>
      </w:pPr>
      <w:r w:rsidRPr="00535EE5">
        <w:rPr>
          <w:rFonts w:ascii="Arial" w:hAnsi="Arial" w:cs="Arial"/>
          <w:sz w:val="32"/>
        </w:rPr>
        <w:t>中华人民共和国黑色冶金行业标准</w:t>
      </w:r>
    </w:p>
    <w:p w:rsidR="00583AE3" w:rsidRPr="00535EE5" w:rsidRDefault="00583AE3" w:rsidP="00583AE3">
      <w:pPr>
        <w:spacing w:line="360" w:lineRule="auto"/>
        <w:jc w:val="center"/>
        <w:rPr>
          <w:rFonts w:ascii="Arial" w:eastAsia="楷体" w:hAnsi="Arial" w:cs="Arial"/>
          <w:b/>
          <w:sz w:val="36"/>
          <w:szCs w:val="36"/>
        </w:rPr>
      </w:pPr>
    </w:p>
    <w:p w:rsidR="00583AE3" w:rsidRPr="00535EE5" w:rsidRDefault="00583AE3" w:rsidP="00583AE3">
      <w:pPr>
        <w:spacing w:line="360" w:lineRule="auto"/>
        <w:jc w:val="center"/>
        <w:rPr>
          <w:rFonts w:ascii="Arial" w:eastAsia="楷体" w:hAnsi="Arial" w:cs="Arial"/>
          <w:b/>
          <w:sz w:val="36"/>
          <w:szCs w:val="36"/>
        </w:rPr>
      </w:pPr>
    </w:p>
    <w:p w:rsidR="00583AE3" w:rsidRPr="00535EE5" w:rsidRDefault="00583AE3" w:rsidP="00583AE3">
      <w:pPr>
        <w:spacing w:line="360" w:lineRule="auto"/>
        <w:jc w:val="center"/>
        <w:rPr>
          <w:rFonts w:ascii="Arial" w:eastAsia="楷体" w:hAnsi="Arial" w:cs="Arial"/>
          <w:b/>
          <w:sz w:val="36"/>
          <w:szCs w:val="36"/>
        </w:rPr>
      </w:pPr>
    </w:p>
    <w:p w:rsidR="00583AE3" w:rsidRPr="00535EE5" w:rsidRDefault="00775195" w:rsidP="00583AE3">
      <w:pPr>
        <w:spacing w:line="360" w:lineRule="auto"/>
        <w:jc w:val="center"/>
        <w:rPr>
          <w:rFonts w:ascii="Arial" w:hAnsi="Arial" w:cs="Arial"/>
          <w:sz w:val="44"/>
          <w:szCs w:val="44"/>
        </w:rPr>
      </w:pPr>
      <w:r w:rsidRPr="00535EE5">
        <w:rPr>
          <w:rFonts w:ascii="Arial" w:hAnsi="Arial" w:cs="Arial"/>
          <w:sz w:val="44"/>
          <w:szCs w:val="44"/>
        </w:rPr>
        <w:t>《</w:t>
      </w:r>
      <w:r w:rsidR="001C568C">
        <w:rPr>
          <w:rFonts w:ascii="Arial" w:hAnsi="Arial" w:cs="Arial"/>
          <w:sz w:val="44"/>
          <w:szCs w:val="44"/>
        </w:rPr>
        <w:t>高炉</w:t>
      </w:r>
      <w:r w:rsidR="00090014" w:rsidRPr="00535EE5">
        <w:rPr>
          <w:rFonts w:ascii="Arial" w:hAnsi="Arial" w:cs="Arial"/>
          <w:sz w:val="44"/>
          <w:szCs w:val="44"/>
        </w:rPr>
        <w:t>喷注料</w:t>
      </w:r>
      <w:r w:rsidRPr="00535EE5">
        <w:rPr>
          <w:rFonts w:ascii="Arial" w:hAnsi="Arial" w:cs="Arial"/>
          <w:sz w:val="44"/>
          <w:szCs w:val="44"/>
        </w:rPr>
        <w:t>》</w:t>
      </w:r>
      <w:r w:rsidR="00584CB8" w:rsidRPr="00535EE5">
        <w:rPr>
          <w:rFonts w:ascii="Arial" w:hAnsi="Arial" w:cs="Arial"/>
          <w:sz w:val="44"/>
          <w:szCs w:val="44"/>
        </w:rPr>
        <w:t>编制</w:t>
      </w:r>
      <w:r w:rsidR="00583AE3" w:rsidRPr="00535EE5">
        <w:rPr>
          <w:rFonts w:ascii="Arial" w:hAnsi="Arial" w:cs="Arial"/>
          <w:sz w:val="44"/>
          <w:szCs w:val="44"/>
        </w:rPr>
        <w:t>说明</w:t>
      </w:r>
    </w:p>
    <w:p w:rsidR="00D26977" w:rsidRPr="00535EE5" w:rsidRDefault="00D26977" w:rsidP="00583AE3">
      <w:pPr>
        <w:spacing w:line="360" w:lineRule="auto"/>
        <w:jc w:val="center"/>
        <w:rPr>
          <w:rFonts w:ascii="Arial" w:eastAsia="楷体" w:hAnsi="Arial" w:cs="Arial"/>
          <w:b/>
          <w:sz w:val="36"/>
          <w:szCs w:val="36"/>
        </w:rPr>
      </w:pPr>
    </w:p>
    <w:p w:rsidR="00583AE3" w:rsidRPr="00535EE5" w:rsidRDefault="00583AE3" w:rsidP="00583AE3">
      <w:pPr>
        <w:jc w:val="center"/>
        <w:rPr>
          <w:rFonts w:ascii="Arial" w:eastAsia="华文仿宋" w:hAnsi="Arial" w:cs="Arial"/>
          <w:b/>
          <w:sz w:val="44"/>
          <w:szCs w:val="44"/>
        </w:rPr>
      </w:pPr>
    </w:p>
    <w:p w:rsidR="00583AE3" w:rsidRPr="00535EE5" w:rsidRDefault="00583AE3" w:rsidP="00583AE3">
      <w:pPr>
        <w:jc w:val="center"/>
        <w:rPr>
          <w:rFonts w:ascii="Arial" w:eastAsia="华文仿宋" w:hAnsi="Arial" w:cs="Arial"/>
          <w:b/>
          <w:sz w:val="44"/>
          <w:szCs w:val="44"/>
        </w:rPr>
      </w:pPr>
    </w:p>
    <w:p w:rsidR="00583AE3" w:rsidRPr="00535EE5" w:rsidRDefault="00583AE3" w:rsidP="00583AE3">
      <w:pPr>
        <w:jc w:val="center"/>
        <w:rPr>
          <w:rFonts w:ascii="Arial" w:eastAsia="华文仿宋" w:hAnsi="Arial" w:cs="Arial"/>
          <w:b/>
          <w:sz w:val="44"/>
          <w:szCs w:val="44"/>
        </w:rPr>
      </w:pPr>
    </w:p>
    <w:p w:rsidR="00583AE3" w:rsidRPr="00535EE5" w:rsidRDefault="00583AE3" w:rsidP="00583AE3">
      <w:pPr>
        <w:jc w:val="center"/>
        <w:rPr>
          <w:rFonts w:ascii="Arial" w:eastAsia="华文仿宋" w:hAnsi="Arial" w:cs="Arial"/>
          <w:b/>
          <w:sz w:val="44"/>
          <w:szCs w:val="44"/>
        </w:rPr>
      </w:pPr>
    </w:p>
    <w:p w:rsidR="008F4D50" w:rsidRPr="00535EE5" w:rsidRDefault="008F4D50" w:rsidP="00583AE3">
      <w:pPr>
        <w:jc w:val="center"/>
        <w:rPr>
          <w:rFonts w:ascii="Arial" w:eastAsia="华文仿宋" w:hAnsi="Arial" w:cs="Arial"/>
          <w:b/>
          <w:sz w:val="44"/>
          <w:szCs w:val="44"/>
        </w:rPr>
      </w:pPr>
    </w:p>
    <w:p w:rsidR="00584CB8" w:rsidRPr="00535EE5" w:rsidRDefault="00584CB8" w:rsidP="00583AE3">
      <w:pPr>
        <w:jc w:val="center"/>
        <w:rPr>
          <w:rFonts w:ascii="Arial" w:eastAsia="华文仿宋" w:hAnsi="Arial" w:cs="Arial"/>
          <w:b/>
          <w:sz w:val="44"/>
          <w:szCs w:val="44"/>
        </w:rPr>
      </w:pPr>
    </w:p>
    <w:p w:rsidR="00583AE3" w:rsidRPr="00535EE5" w:rsidRDefault="00583AE3" w:rsidP="00583AE3">
      <w:pPr>
        <w:rPr>
          <w:rFonts w:ascii="Arial" w:eastAsia="华文仿宋" w:hAnsi="Arial" w:cs="Arial"/>
        </w:rPr>
      </w:pPr>
    </w:p>
    <w:p w:rsidR="00583AE3" w:rsidRPr="00535EE5" w:rsidRDefault="008F4D50" w:rsidP="00583AE3">
      <w:pPr>
        <w:jc w:val="center"/>
        <w:rPr>
          <w:rFonts w:ascii="Arial" w:hAnsi="Arial" w:cs="Arial"/>
          <w:b/>
          <w:sz w:val="32"/>
          <w:szCs w:val="32"/>
        </w:rPr>
      </w:pPr>
      <w:r w:rsidRPr="00535EE5">
        <w:rPr>
          <w:rFonts w:ascii="Arial" w:hAnsi="Arial" w:cs="Arial"/>
          <w:b/>
          <w:sz w:val="32"/>
          <w:szCs w:val="32"/>
        </w:rPr>
        <w:t>标准</w:t>
      </w:r>
      <w:r w:rsidR="00E639D9" w:rsidRPr="00535EE5">
        <w:rPr>
          <w:rFonts w:ascii="Arial" w:hAnsi="Arial" w:cs="Arial"/>
          <w:b/>
          <w:sz w:val="32"/>
          <w:szCs w:val="32"/>
        </w:rPr>
        <w:t>制</w:t>
      </w:r>
      <w:r w:rsidR="00CA5468" w:rsidRPr="00535EE5">
        <w:rPr>
          <w:rFonts w:ascii="Arial" w:hAnsi="Arial" w:cs="Arial" w:hint="eastAsia"/>
          <w:b/>
          <w:sz w:val="32"/>
          <w:szCs w:val="32"/>
        </w:rPr>
        <w:t>定</w:t>
      </w:r>
      <w:r w:rsidRPr="00535EE5">
        <w:rPr>
          <w:rFonts w:ascii="Arial" w:hAnsi="Arial" w:cs="Arial"/>
          <w:b/>
          <w:sz w:val="32"/>
          <w:szCs w:val="32"/>
        </w:rPr>
        <w:t>工作组</w:t>
      </w:r>
    </w:p>
    <w:p w:rsidR="00583AE3" w:rsidRPr="00535EE5" w:rsidRDefault="00536E80" w:rsidP="00584CB8">
      <w:pPr>
        <w:jc w:val="center"/>
        <w:rPr>
          <w:rFonts w:ascii="Arial" w:hAnsi="Arial" w:cs="Arial"/>
          <w:sz w:val="36"/>
          <w:szCs w:val="36"/>
        </w:rPr>
      </w:pPr>
      <w:r w:rsidRPr="00535EE5">
        <w:rPr>
          <w:rFonts w:ascii="Arial" w:hAnsi="Arial" w:cs="Arial"/>
          <w:b/>
          <w:sz w:val="32"/>
          <w:szCs w:val="32"/>
        </w:rPr>
        <w:t>20</w:t>
      </w:r>
      <w:r w:rsidR="00E639D9" w:rsidRPr="00535EE5">
        <w:rPr>
          <w:rFonts w:ascii="Arial" w:hAnsi="Arial" w:cs="Arial"/>
          <w:b/>
          <w:sz w:val="32"/>
          <w:szCs w:val="32"/>
        </w:rPr>
        <w:t>20</w:t>
      </w:r>
      <w:r w:rsidR="008F4D50" w:rsidRPr="00535EE5">
        <w:rPr>
          <w:rFonts w:ascii="Arial" w:hAnsi="Arial" w:cs="Arial"/>
          <w:b/>
          <w:sz w:val="32"/>
          <w:szCs w:val="32"/>
        </w:rPr>
        <w:t>年</w:t>
      </w:r>
      <w:r w:rsidR="00E639D9" w:rsidRPr="00535EE5">
        <w:rPr>
          <w:rFonts w:ascii="Arial" w:hAnsi="Arial" w:cs="Arial"/>
          <w:b/>
          <w:sz w:val="32"/>
          <w:szCs w:val="32"/>
        </w:rPr>
        <w:t>04</w:t>
      </w:r>
      <w:r w:rsidR="008F4D50" w:rsidRPr="00535EE5">
        <w:rPr>
          <w:rFonts w:ascii="Arial" w:hAnsi="Arial" w:cs="Arial"/>
          <w:b/>
          <w:sz w:val="32"/>
          <w:szCs w:val="32"/>
        </w:rPr>
        <w:t>月</w:t>
      </w:r>
    </w:p>
    <w:p w:rsidR="00583AE3" w:rsidRPr="00535EE5" w:rsidRDefault="00583AE3" w:rsidP="00583AE3">
      <w:pPr>
        <w:spacing w:line="360" w:lineRule="auto"/>
        <w:jc w:val="left"/>
        <w:rPr>
          <w:rFonts w:ascii="Arial" w:hAnsi="Arial" w:cs="Arial"/>
          <w:sz w:val="36"/>
          <w:szCs w:val="36"/>
        </w:rPr>
      </w:pPr>
    </w:p>
    <w:p w:rsidR="003E725B" w:rsidRPr="00535EE5" w:rsidRDefault="003E725B">
      <w:pPr>
        <w:widowControl/>
        <w:jc w:val="left"/>
        <w:rPr>
          <w:rFonts w:ascii="Arial" w:eastAsia="楷体" w:hAnsi="Arial" w:cs="Arial"/>
          <w:b/>
          <w:sz w:val="32"/>
          <w:szCs w:val="32"/>
        </w:rPr>
      </w:pPr>
      <w:r w:rsidRPr="00535EE5">
        <w:rPr>
          <w:rFonts w:ascii="Arial" w:eastAsia="楷体" w:hAnsi="Arial" w:cs="Arial"/>
          <w:b/>
          <w:sz w:val="32"/>
          <w:szCs w:val="32"/>
        </w:rPr>
        <w:br w:type="page"/>
      </w:r>
    </w:p>
    <w:p w:rsidR="00072C7A" w:rsidRPr="00535EE5" w:rsidRDefault="001C568C" w:rsidP="000B7EBF">
      <w:pPr>
        <w:spacing w:line="360" w:lineRule="auto"/>
        <w:jc w:val="center"/>
        <w:rPr>
          <w:rFonts w:ascii="Arial" w:hAnsi="Arial" w:cs="Arial"/>
          <w:b/>
          <w:sz w:val="32"/>
          <w:szCs w:val="32"/>
        </w:rPr>
      </w:pPr>
      <w:r>
        <w:rPr>
          <w:rFonts w:ascii="Arial" w:hAnsi="Arial" w:cs="Arial"/>
          <w:b/>
          <w:sz w:val="32"/>
          <w:szCs w:val="32"/>
        </w:rPr>
        <w:lastRenderedPageBreak/>
        <w:t>《高炉</w:t>
      </w:r>
      <w:r w:rsidR="00852051" w:rsidRPr="00535EE5">
        <w:rPr>
          <w:rFonts w:ascii="Arial" w:hAnsi="Arial" w:cs="Arial"/>
          <w:b/>
          <w:sz w:val="32"/>
          <w:szCs w:val="32"/>
        </w:rPr>
        <w:t>喷注料</w:t>
      </w:r>
      <w:r w:rsidR="00B94C93" w:rsidRPr="00535EE5">
        <w:rPr>
          <w:rFonts w:ascii="Arial" w:hAnsi="Arial" w:cs="Arial"/>
          <w:b/>
          <w:sz w:val="32"/>
          <w:szCs w:val="32"/>
        </w:rPr>
        <w:t>》</w:t>
      </w:r>
      <w:r w:rsidR="00711B9E" w:rsidRPr="00535EE5">
        <w:rPr>
          <w:rFonts w:ascii="Arial" w:hAnsi="Arial" w:cs="Arial"/>
          <w:b/>
          <w:sz w:val="32"/>
          <w:szCs w:val="32"/>
        </w:rPr>
        <w:t>编制</w:t>
      </w:r>
      <w:r w:rsidR="00072C7A" w:rsidRPr="00535EE5">
        <w:rPr>
          <w:rFonts w:ascii="Arial" w:hAnsi="Arial" w:cs="Arial"/>
          <w:b/>
          <w:sz w:val="32"/>
          <w:szCs w:val="32"/>
        </w:rPr>
        <w:t>说明</w:t>
      </w:r>
    </w:p>
    <w:p w:rsidR="001C13D4" w:rsidRPr="00535EE5" w:rsidRDefault="001C13D4" w:rsidP="001C13D4">
      <w:pPr>
        <w:pStyle w:val="1"/>
        <w:rPr>
          <w:rFonts w:ascii="Arial" w:hAnsi="Arial" w:cs="Arial"/>
        </w:rPr>
      </w:pPr>
      <w:r w:rsidRPr="00535EE5">
        <w:rPr>
          <w:rFonts w:ascii="Arial" w:hAnsi="Arial" w:cs="Arial"/>
        </w:rPr>
        <w:t>一、</w:t>
      </w:r>
      <w:r w:rsidRPr="00535EE5">
        <w:rPr>
          <w:rFonts w:ascii="Arial" w:hAnsi="Arial" w:cs="Arial"/>
          <w:sz w:val="28"/>
          <w:szCs w:val="28"/>
        </w:rPr>
        <w:t>任务来源</w:t>
      </w:r>
    </w:p>
    <w:p w:rsidR="00272112" w:rsidRPr="00535EE5" w:rsidRDefault="00272112" w:rsidP="00272112">
      <w:pPr>
        <w:spacing w:line="360" w:lineRule="auto"/>
        <w:ind w:firstLineChars="200" w:firstLine="480"/>
        <w:rPr>
          <w:rFonts w:ascii="Arial" w:hAnsi="Arial" w:cs="Arial"/>
          <w:sz w:val="24"/>
        </w:rPr>
      </w:pPr>
      <w:r w:rsidRPr="00535EE5">
        <w:rPr>
          <w:rFonts w:ascii="Arial" w:hAnsi="Arial" w:cs="Arial"/>
          <w:sz w:val="24"/>
        </w:rPr>
        <w:t>根据</w:t>
      </w:r>
      <w:proofErr w:type="gramStart"/>
      <w:r w:rsidRPr="00535EE5">
        <w:rPr>
          <w:rFonts w:ascii="Arial" w:hAnsi="Arial" w:cs="Arial"/>
          <w:sz w:val="24"/>
        </w:rPr>
        <w:t>工信厅科</w:t>
      </w:r>
      <w:proofErr w:type="gramEnd"/>
      <w:r w:rsidRPr="00535EE5">
        <w:rPr>
          <w:rFonts w:ascii="Arial" w:hAnsi="Arial" w:cs="Arial"/>
          <w:sz w:val="24"/>
        </w:rPr>
        <w:t>[2017]106</w:t>
      </w:r>
      <w:r w:rsidRPr="00535EE5">
        <w:rPr>
          <w:rFonts w:ascii="Arial" w:hAnsi="Arial" w:cs="Arial"/>
          <w:sz w:val="24"/>
        </w:rPr>
        <w:t>号文件和全国耐火材料标准化委员会（</w:t>
      </w:r>
      <w:proofErr w:type="gramStart"/>
      <w:r w:rsidRPr="00535EE5">
        <w:rPr>
          <w:rFonts w:ascii="Arial" w:hAnsi="Arial" w:cs="Arial"/>
          <w:sz w:val="24"/>
        </w:rPr>
        <w:t>耐标委秘</w:t>
      </w:r>
      <w:proofErr w:type="gramEnd"/>
      <w:r w:rsidRPr="00535EE5">
        <w:rPr>
          <w:rFonts w:ascii="Arial" w:hAnsi="Arial" w:cs="Arial"/>
          <w:sz w:val="24"/>
        </w:rPr>
        <w:t>字</w:t>
      </w:r>
      <w:r w:rsidRPr="00535EE5">
        <w:rPr>
          <w:rFonts w:ascii="Arial" w:hAnsi="Arial" w:cs="Arial"/>
          <w:sz w:val="24"/>
        </w:rPr>
        <w:t>[2017]37</w:t>
      </w:r>
      <w:r w:rsidRPr="00535EE5">
        <w:rPr>
          <w:rFonts w:ascii="Arial" w:hAnsi="Arial" w:cs="Arial"/>
          <w:sz w:val="24"/>
        </w:rPr>
        <w:t>号）文件通知，《高炉</w:t>
      </w:r>
      <w:r w:rsidR="00852051" w:rsidRPr="00535EE5">
        <w:rPr>
          <w:rFonts w:ascii="Arial" w:hAnsi="Arial" w:cs="Arial"/>
          <w:sz w:val="24"/>
        </w:rPr>
        <w:t>喷注料</w:t>
      </w:r>
      <w:r w:rsidRPr="00535EE5">
        <w:rPr>
          <w:rFonts w:ascii="Arial" w:hAnsi="Arial" w:cs="Arial"/>
          <w:sz w:val="24"/>
        </w:rPr>
        <w:t>》列入行业标准</w:t>
      </w:r>
      <w:r w:rsidR="006E30F5" w:rsidRPr="00535EE5">
        <w:rPr>
          <w:rFonts w:ascii="Arial" w:hAnsi="Arial" w:cs="Arial"/>
          <w:sz w:val="24"/>
        </w:rPr>
        <w:t>制</w:t>
      </w:r>
      <w:r w:rsidR="00535EE5" w:rsidRPr="00535EE5">
        <w:rPr>
          <w:rFonts w:ascii="Arial" w:hAnsi="Arial" w:cs="Arial" w:hint="eastAsia"/>
          <w:sz w:val="24"/>
        </w:rPr>
        <w:t>定</w:t>
      </w:r>
      <w:r w:rsidRPr="00535EE5">
        <w:rPr>
          <w:rFonts w:ascii="Arial" w:hAnsi="Arial" w:cs="Arial"/>
          <w:sz w:val="24"/>
        </w:rPr>
        <w:t>计划，计划编号为</w:t>
      </w:r>
      <w:r w:rsidR="00584CB8" w:rsidRPr="00535EE5">
        <w:rPr>
          <w:rFonts w:ascii="Arial" w:hAnsi="Arial" w:cs="Arial"/>
          <w:sz w:val="24"/>
        </w:rPr>
        <w:t>2017-</w:t>
      </w:r>
      <w:proofErr w:type="spellStart"/>
      <w:r w:rsidR="00584CB8" w:rsidRPr="00535EE5">
        <w:rPr>
          <w:rFonts w:ascii="Arial" w:hAnsi="Arial" w:cs="Arial"/>
          <w:sz w:val="24"/>
        </w:rPr>
        <w:t>1346T</w:t>
      </w:r>
      <w:proofErr w:type="spellEnd"/>
      <w:r w:rsidR="00584CB8" w:rsidRPr="00535EE5">
        <w:rPr>
          <w:rFonts w:ascii="Arial" w:hAnsi="Arial" w:cs="Arial"/>
          <w:sz w:val="24"/>
        </w:rPr>
        <w:t>-</w:t>
      </w:r>
      <w:proofErr w:type="spellStart"/>
      <w:r w:rsidR="00584CB8" w:rsidRPr="00535EE5">
        <w:rPr>
          <w:rFonts w:ascii="Arial" w:hAnsi="Arial" w:cs="Arial"/>
          <w:sz w:val="24"/>
        </w:rPr>
        <w:t>YB</w:t>
      </w:r>
      <w:proofErr w:type="spellEnd"/>
      <w:r w:rsidRPr="00535EE5">
        <w:rPr>
          <w:rFonts w:ascii="Arial" w:hAnsi="Arial" w:cs="Arial"/>
          <w:sz w:val="24"/>
          <w:lang w:val="zh-CN"/>
        </w:rPr>
        <w:t>。</w:t>
      </w:r>
      <w:r w:rsidRPr="00535EE5">
        <w:rPr>
          <w:rFonts w:ascii="Arial" w:hAnsi="Arial" w:cs="Arial"/>
          <w:sz w:val="24"/>
        </w:rPr>
        <w:t>该标准由</w:t>
      </w:r>
      <w:r w:rsidR="00852051" w:rsidRPr="00535EE5">
        <w:rPr>
          <w:rFonts w:ascii="Arial" w:hAnsi="Arial" w:cs="Arial"/>
          <w:sz w:val="24"/>
        </w:rPr>
        <w:t>北京联合荣大工程材料股份有限公司</w:t>
      </w:r>
      <w:r w:rsidR="00584CB8" w:rsidRPr="00535EE5">
        <w:rPr>
          <w:rFonts w:ascii="Arial" w:hAnsi="Arial" w:cs="Arial"/>
          <w:sz w:val="24"/>
        </w:rPr>
        <w:t>等</w:t>
      </w:r>
      <w:r w:rsidRPr="00535EE5">
        <w:rPr>
          <w:rFonts w:ascii="Arial" w:hAnsi="Arial" w:cs="Arial"/>
          <w:sz w:val="24"/>
        </w:rPr>
        <w:t>负责</w:t>
      </w:r>
      <w:r w:rsidR="006E30F5" w:rsidRPr="00535EE5">
        <w:rPr>
          <w:rFonts w:ascii="Arial" w:hAnsi="Arial" w:cs="Arial"/>
          <w:sz w:val="24"/>
        </w:rPr>
        <w:t>制</w:t>
      </w:r>
      <w:r w:rsidR="00535EE5" w:rsidRPr="00535EE5">
        <w:rPr>
          <w:rFonts w:ascii="Arial" w:hAnsi="Arial" w:cs="Arial" w:hint="eastAsia"/>
          <w:sz w:val="24"/>
        </w:rPr>
        <w:t>定</w:t>
      </w:r>
      <w:r w:rsidRPr="00535EE5">
        <w:rPr>
          <w:rFonts w:ascii="Arial" w:hAnsi="Arial" w:cs="Arial"/>
          <w:sz w:val="24"/>
        </w:rPr>
        <w:t>，由全国耐火材料标准化技术委员会归口。</w:t>
      </w:r>
    </w:p>
    <w:p w:rsidR="001C13D4" w:rsidRPr="00535EE5" w:rsidRDefault="00D253CF" w:rsidP="00D253CF">
      <w:pPr>
        <w:pStyle w:val="1"/>
        <w:rPr>
          <w:rFonts w:ascii="Arial" w:hAnsi="Arial" w:cs="Arial"/>
        </w:rPr>
      </w:pPr>
      <w:r w:rsidRPr="00535EE5">
        <w:rPr>
          <w:rFonts w:ascii="Arial" w:hAnsi="Arial" w:cs="Arial"/>
        </w:rPr>
        <w:t>二、</w:t>
      </w:r>
      <w:r w:rsidRPr="00535EE5">
        <w:rPr>
          <w:rFonts w:ascii="Arial" w:hAnsi="Arial" w:cs="Arial"/>
          <w:sz w:val="28"/>
          <w:szCs w:val="28"/>
        </w:rPr>
        <w:t>主要工作过程</w:t>
      </w:r>
    </w:p>
    <w:p w:rsidR="00D253CF" w:rsidRPr="00535EE5" w:rsidRDefault="00D253CF" w:rsidP="00D253CF">
      <w:pPr>
        <w:pStyle w:val="2"/>
        <w:rPr>
          <w:rFonts w:ascii="Arial" w:hAnsi="Arial" w:cs="Arial"/>
          <w:sz w:val="24"/>
          <w:szCs w:val="24"/>
        </w:rPr>
      </w:pPr>
      <w:r w:rsidRPr="00535EE5">
        <w:rPr>
          <w:rFonts w:ascii="Arial" w:hAnsi="Arial" w:cs="Arial"/>
          <w:sz w:val="24"/>
          <w:szCs w:val="24"/>
        </w:rPr>
        <w:t>2.1</w:t>
      </w:r>
      <w:r w:rsidRPr="00535EE5">
        <w:rPr>
          <w:rFonts w:ascii="Arial" w:hAnsi="Arial" w:cs="Arial"/>
          <w:sz w:val="24"/>
          <w:szCs w:val="24"/>
        </w:rPr>
        <w:t>预阶段（项目前期的调研、信息收集、汇总和分析）</w:t>
      </w:r>
    </w:p>
    <w:p w:rsidR="00502232" w:rsidRPr="00535EE5" w:rsidRDefault="00502232" w:rsidP="00FA5762">
      <w:pPr>
        <w:ind w:firstLineChars="200" w:firstLine="480"/>
        <w:rPr>
          <w:rFonts w:ascii="Arial" w:eastAsia="宋体" w:hAnsi="Arial" w:cs="Arial"/>
          <w:kern w:val="0"/>
          <w:sz w:val="24"/>
          <w:szCs w:val="24"/>
        </w:rPr>
      </w:pPr>
      <w:r w:rsidRPr="00535EE5">
        <w:rPr>
          <w:rFonts w:ascii="Arial" w:eastAsia="宋体" w:hAnsi="Arial" w:cs="Arial"/>
          <w:kern w:val="0"/>
          <w:sz w:val="24"/>
          <w:szCs w:val="24"/>
        </w:rPr>
        <w:t>时间：</w:t>
      </w:r>
      <w:r w:rsidR="00584CB8" w:rsidRPr="00535EE5">
        <w:rPr>
          <w:rFonts w:ascii="Arial" w:eastAsia="宋体" w:hAnsi="Arial" w:cs="Arial"/>
          <w:kern w:val="0"/>
          <w:sz w:val="24"/>
          <w:szCs w:val="24"/>
        </w:rPr>
        <w:t>201</w:t>
      </w:r>
      <w:r w:rsidR="00E639D9" w:rsidRPr="00535EE5">
        <w:rPr>
          <w:rFonts w:ascii="Arial" w:eastAsia="宋体" w:hAnsi="Arial" w:cs="Arial"/>
          <w:kern w:val="0"/>
          <w:sz w:val="24"/>
          <w:szCs w:val="24"/>
        </w:rPr>
        <w:t>9</w:t>
      </w:r>
      <w:r w:rsidR="00FA5762" w:rsidRPr="00535EE5">
        <w:rPr>
          <w:rFonts w:ascii="Arial" w:eastAsia="宋体" w:hAnsi="Arial" w:cs="Arial"/>
          <w:kern w:val="0"/>
          <w:sz w:val="24"/>
          <w:szCs w:val="24"/>
        </w:rPr>
        <w:t>年</w:t>
      </w:r>
      <w:r w:rsidR="00E639D9" w:rsidRPr="00535EE5">
        <w:rPr>
          <w:rFonts w:ascii="Arial" w:eastAsia="宋体" w:hAnsi="Arial" w:cs="Arial"/>
          <w:kern w:val="0"/>
          <w:sz w:val="24"/>
          <w:szCs w:val="24"/>
        </w:rPr>
        <w:t>4</w:t>
      </w:r>
      <w:r w:rsidR="00FA5762" w:rsidRPr="00535EE5">
        <w:rPr>
          <w:rFonts w:ascii="Arial" w:eastAsia="宋体" w:hAnsi="Arial" w:cs="Arial"/>
          <w:kern w:val="0"/>
          <w:sz w:val="24"/>
          <w:szCs w:val="24"/>
        </w:rPr>
        <w:t>月</w:t>
      </w:r>
      <w:r w:rsidR="00AB3CFA" w:rsidRPr="00535EE5">
        <w:rPr>
          <w:rFonts w:ascii="Arial" w:eastAsia="宋体" w:hAnsi="Arial" w:cs="Arial"/>
          <w:kern w:val="0"/>
          <w:sz w:val="24"/>
          <w:szCs w:val="24"/>
        </w:rPr>
        <w:t>-</w:t>
      </w:r>
      <w:r w:rsidR="00584CB8" w:rsidRPr="00535EE5">
        <w:rPr>
          <w:rFonts w:ascii="Arial" w:eastAsia="宋体" w:hAnsi="Arial" w:cs="Arial"/>
          <w:kern w:val="0"/>
          <w:sz w:val="24"/>
          <w:szCs w:val="24"/>
        </w:rPr>
        <w:t>2019</w:t>
      </w:r>
      <w:r w:rsidR="00584CB8" w:rsidRPr="00535EE5">
        <w:rPr>
          <w:rFonts w:ascii="Arial" w:eastAsia="宋体" w:hAnsi="Arial" w:cs="Arial"/>
          <w:kern w:val="0"/>
          <w:sz w:val="24"/>
          <w:szCs w:val="24"/>
        </w:rPr>
        <w:t>年</w:t>
      </w:r>
      <w:r w:rsidR="00E639D9" w:rsidRPr="00535EE5">
        <w:rPr>
          <w:rFonts w:ascii="Arial" w:eastAsia="宋体" w:hAnsi="Arial" w:cs="Arial"/>
          <w:kern w:val="0"/>
          <w:sz w:val="24"/>
          <w:szCs w:val="24"/>
        </w:rPr>
        <w:t>12</w:t>
      </w:r>
      <w:r w:rsidR="00FA5762" w:rsidRPr="00535EE5">
        <w:rPr>
          <w:rFonts w:ascii="Arial" w:eastAsia="宋体" w:hAnsi="Arial" w:cs="Arial"/>
          <w:kern w:val="0"/>
          <w:sz w:val="24"/>
          <w:szCs w:val="24"/>
        </w:rPr>
        <w:t>月</w:t>
      </w:r>
    </w:p>
    <w:p w:rsidR="00FA5762" w:rsidRPr="00535EE5" w:rsidRDefault="00FA5762" w:rsidP="00FA5762">
      <w:pPr>
        <w:spacing w:line="360" w:lineRule="auto"/>
        <w:ind w:firstLineChars="200" w:firstLine="480"/>
        <w:rPr>
          <w:rFonts w:ascii="Arial" w:hAnsi="Arial" w:cs="Arial"/>
          <w:sz w:val="24"/>
        </w:rPr>
      </w:pPr>
      <w:r w:rsidRPr="00535EE5">
        <w:rPr>
          <w:rFonts w:ascii="Arial" w:hAnsi="Arial" w:cs="Arial"/>
          <w:sz w:val="24"/>
        </w:rPr>
        <w:t>本阶段所做的主要工作：</w:t>
      </w:r>
    </w:p>
    <w:p w:rsidR="00FA5762" w:rsidRPr="00535EE5" w:rsidRDefault="00FA5762" w:rsidP="0017291A">
      <w:pPr>
        <w:spacing w:line="360" w:lineRule="auto"/>
        <w:ind w:firstLineChars="200" w:firstLine="480"/>
        <w:rPr>
          <w:rFonts w:ascii="Arial" w:hAnsi="Arial" w:cs="Arial"/>
          <w:sz w:val="24"/>
        </w:rPr>
      </w:pPr>
      <w:r w:rsidRPr="00535EE5">
        <w:rPr>
          <w:rFonts w:ascii="Arial" w:hAnsi="Arial" w:cs="Arial"/>
          <w:sz w:val="24"/>
        </w:rPr>
        <w:t>成立标准编制工作组，明确成员分工和工作时间进度等。</w:t>
      </w:r>
      <w:r w:rsidR="001C568C">
        <w:rPr>
          <w:rFonts w:ascii="Arial" w:hAnsi="Arial" w:cs="Arial"/>
          <w:sz w:val="24"/>
        </w:rPr>
        <w:t>对高炉</w:t>
      </w:r>
      <w:r w:rsidR="00852051" w:rsidRPr="00535EE5">
        <w:rPr>
          <w:rFonts w:ascii="Arial" w:hAnsi="Arial" w:cs="Arial"/>
          <w:sz w:val="24"/>
        </w:rPr>
        <w:t>喷注料</w:t>
      </w:r>
      <w:r w:rsidR="000525EF" w:rsidRPr="00535EE5">
        <w:rPr>
          <w:rFonts w:ascii="Arial" w:hAnsi="Arial" w:cs="Arial"/>
          <w:sz w:val="24"/>
        </w:rPr>
        <w:t>产品的市场现状及发展趋势、近年来产品的质量控制情况、技术参数及产品使用情况等进行搜集，并进行相应的试验验证</w:t>
      </w:r>
      <w:r w:rsidR="00601517" w:rsidRPr="00535EE5">
        <w:rPr>
          <w:rFonts w:ascii="Arial" w:hAnsi="Arial" w:cs="Arial"/>
          <w:sz w:val="24"/>
        </w:rPr>
        <w:t>。</w:t>
      </w:r>
      <w:r w:rsidR="00346839">
        <w:rPr>
          <w:rFonts w:ascii="Arial" w:hAnsi="Arial" w:cs="Arial"/>
          <w:sz w:val="24"/>
        </w:rPr>
        <w:t>制</w:t>
      </w:r>
      <w:r w:rsidR="00346839">
        <w:rPr>
          <w:rFonts w:ascii="Arial" w:hAnsi="Arial" w:cs="Arial" w:hint="eastAsia"/>
          <w:sz w:val="24"/>
        </w:rPr>
        <w:t>定</w:t>
      </w:r>
      <w:r w:rsidRPr="00535EE5">
        <w:rPr>
          <w:rFonts w:ascii="Arial" w:hAnsi="Arial" w:cs="Arial"/>
          <w:sz w:val="24"/>
        </w:rPr>
        <w:t>标准的目的是</w:t>
      </w:r>
      <w:r w:rsidR="00346839">
        <w:rPr>
          <w:rFonts w:ascii="Arial" w:eastAsia="宋体" w:hAnsi="Arial" w:cs="Arial"/>
          <w:kern w:val="0"/>
          <w:sz w:val="24"/>
          <w:szCs w:val="24"/>
        </w:rPr>
        <w:t>对高炉</w:t>
      </w:r>
      <w:r w:rsidR="00E04973" w:rsidRPr="00535EE5">
        <w:rPr>
          <w:rFonts w:ascii="Arial" w:eastAsia="宋体" w:hAnsi="Arial" w:cs="Arial"/>
          <w:kern w:val="0"/>
          <w:sz w:val="24"/>
          <w:szCs w:val="24"/>
        </w:rPr>
        <w:t>喷注</w:t>
      </w:r>
      <w:r w:rsidR="00CF1A1B" w:rsidRPr="00535EE5">
        <w:rPr>
          <w:rFonts w:ascii="Arial" w:eastAsia="宋体" w:hAnsi="Arial" w:cs="Arial"/>
          <w:kern w:val="0"/>
          <w:sz w:val="24"/>
          <w:szCs w:val="24"/>
        </w:rPr>
        <w:t>料的技术要求</w:t>
      </w:r>
      <w:r w:rsidR="00E04973" w:rsidRPr="00535EE5">
        <w:rPr>
          <w:rFonts w:ascii="Arial" w:eastAsia="宋体" w:hAnsi="Arial" w:cs="Arial"/>
          <w:kern w:val="0"/>
          <w:sz w:val="24"/>
          <w:szCs w:val="24"/>
        </w:rPr>
        <w:t>完善和统一</w:t>
      </w:r>
      <w:r w:rsidR="0002520B" w:rsidRPr="00535EE5">
        <w:rPr>
          <w:rFonts w:ascii="Arial" w:hAnsi="Arial" w:cs="Arial"/>
          <w:sz w:val="24"/>
        </w:rPr>
        <w:t>，</w:t>
      </w:r>
      <w:r w:rsidR="00E04973" w:rsidRPr="00535EE5">
        <w:rPr>
          <w:rFonts w:ascii="Arial" w:hAnsi="Arial" w:cs="Arial"/>
          <w:sz w:val="24"/>
        </w:rPr>
        <w:t>提高材料方案及质量控制的通用性</w:t>
      </w:r>
      <w:r w:rsidRPr="00535EE5">
        <w:rPr>
          <w:rFonts w:ascii="Arial" w:hAnsi="Arial" w:cs="Arial"/>
          <w:sz w:val="24"/>
        </w:rPr>
        <w:t>。</w:t>
      </w:r>
      <w:r w:rsidR="000372F6" w:rsidRPr="00535EE5">
        <w:rPr>
          <w:rFonts w:ascii="Arial" w:hAnsi="Arial" w:cs="Arial"/>
          <w:sz w:val="24"/>
        </w:rPr>
        <w:t>根据不同部位用料和不同结合剂特点，</w:t>
      </w:r>
      <w:r w:rsidR="00E04973" w:rsidRPr="00535EE5">
        <w:rPr>
          <w:rFonts w:ascii="Arial" w:hAnsi="Arial" w:cs="Arial"/>
          <w:sz w:val="24"/>
        </w:rPr>
        <w:t>分类讨论</w:t>
      </w:r>
      <w:r w:rsidR="000372F6" w:rsidRPr="00535EE5">
        <w:rPr>
          <w:rFonts w:ascii="Arial" w:hAnsi="Arial" w:cs="Arial" w:hint="eastAsia"/>
          <w:sz w:val="24"/>
        </w:rPr>
        <w:t>，</w:t>
      </w:r>
      <w:r w:rsidR="00346839">
        <w:rPr>
          <w:rFonts w:ascii="Arial" w:hAnsi="Arial" w:cs="Arial"/>
          <w:sz w:val="24"/>
        </w:rPr>
        <w:t>制</w:t>
      </w:r>
      <w:r w:rsidR="00346839">
        <w:rPr>
          <w:rFonts w:ascii="Arial" w:hAnsi="Arial" w:cs="Arial" w:hint="eastAsia"/>
          <w:sz w:val="24"/>
        </w:rPr>
        <w:t>定</w:t>
      </w:r>
      <w:r w:rsidR="000372F6" w:rsidRPr="00535EE5">
        <w:rPr>
          <w:rFonts w:ascii="Arial" w:hAnsi="Arial" w:cs="Arial"/>
          <w:sz w:val="24"/>
        </w:rPr>
        <w:t>高炉内衬湿法喷注材料标准</w:t>
      </w:r>
      <w:r w:rsidR="00E04973" w:rsidRPr="00535EE5">
        <w:rPr>
          <w:rFonts w:ascii="Arial" w:hAnsi="Arial" w:cs="Arial"/>
          <w:sz w:val="24"/>
        </w:rPr>
        <w:t>。</w:t>
      </w:r>
    </w:p>
    <w:p w:rsidR="00FA5762" w:rsidRPr="00535EE5" w:rsidRDefault="00FA5762" w:rsidP="00FA5762">
      <w:pPr>
        <w:pStyle w:val="2"/>
        <w:rPr>
          <w:rFonts w:ascii="Arial" w:hAnsi="Arial" w:cs="Arial"/>
          <w:sz w:val="24"/>
          <w:szCs w:val="24"/>
        </w:rPr>
      </w:pPr>
      <w:r w:rsidRPr="00535EE5">
        <w:rPr>
          <w:rFonts w:ascii="Arial" w:hAnsi="Arial" w:cs="Arial"/>
          <w:sz w:val="24"/>
          <w:szCs w:val="24"/>
        </w:rPr>
        <w:t>2.2</w:t>
      </w:r>
      <w:r w:rsidRPr="00535EE5">
        <w:rPr>
          <w:rFonts w:ascii="Arial" w:hAnsi="Arial" w:cs="Arial"/>
          <w:sz w:val="24"/>
          <w:szCs w:val="24"/>
        </w:rPr>
        <w:t>起草阶段</w:t>
      </w:r>
    </w:p>
    <w:p w:rsidR="00FA5762" w:rsidRPr="00535EE5" w:rsidRDefault="00FA5762" w:rsidP="00FA5762">
      <w:pPr>
        <w:spacing w:line="360" w:lineRule="auto"/>
        <w:ind w:firstLineChars="200" w:firstLine="480"/>
        <w:rPr>
          <w:rFonts w:ascii="Arial" w:hAnsi="Arial" w:cs="Arial"/>
          <w:sz w:val="24"/>
        </w:rPr>
      </w:pPr>
      <w:r w:rsidRPr="00535EE5">
        <w:rPr>
          <w:rFonts w:ascii="Arial" w:hAnsi="Arial" w:cs="Arial"/>
          <w:sz w:val="24"/>
        </w:rPr>
        <w:t>时间：</w:t>
      </w:r>
      <w:r w:rsidR="00E639D9" w:rsidRPr="00535EE5">
        <w:rPr>
          <w:rFonts w:ascii="Arial" w:hAnsi="Arial" w:cs="Arial"/>
          <w:sz w:val="24"/>
        </w:rPr>
        <w:t>2020</w:t>
      </w:r>
      <w:r w:rsidRPr="00535EE5">
        <w:rPr>
          <w:rFonts w:ascii="Arial" w:hAnsi="Arial" w:cs="Arial"/>
          <w:sz w:val="24"/>
        </w:rPr>
        <w:t>年</w:t>
      </w:r>
      <w:r w:rsidR="00E639D9" w:rsidRPr="00535EE5">
        <w:rPr>
          <w:rFonts w:ascii="Arial" w:hAnsi="Arial" w:cs="Arial"/>
          <w:sz w:val="24"/>
        </w:rPr>
        <w:t>1</w:t>
      </w:r>
      <w:r w:rsidRPr="00535EE5">
        <w:rPr>
          <w:rFonts w:ascii="Arial" w:hAnsi="Arial" w:cs="Arial"/>
          <w:sz w:val="24"/>
        </w:rPr>
        <w:t>月</w:t>
      </w:r>
      <w:r w:rsidRPr="00535EE5">
        <w:rPr>
          <w:rFonts w:ascii="Arial" w:hAnsi="Arial" w:cs="Arial"/>
          <w:sz w:val="24"/>
        </w:rPr>
        <w:t>-</w:t>
      </w:r>
      <w:r w:rsidR="00E639D9" w:rsidRPr="00535EE5">
        <w:rPr>
          <w:rFonts w:ascii="Arial" w:hAnsi="Arial" w:cs="Arial"/>
          <w:sz w:val="24"/>
        </w:rPr>
        <w:t>4</w:t>
      </w:r>
      <w:r w:rsidRPr="00535EE5">
        <w:rPr>
          <w:rFonts w:ascii="Arial" w:hAnsi="Arial" w:cs="Arial"/>
          <w:sz w:val="24"/>
        </w:rPr>
        <w:t>月</w:t>
      </w:r>
    </w:p>
    <w:p w:rsidR="00FA5762" w:rsidRPr="00535EE5" w:rsidRDefault="00FA5762" w:rsidP="00FA5762">
      <w:pPr>
        <w:spacing w:line="360" w:lineRule="auto"/>
        <w:ind w:firstLineChars="200" w:firstLine="480"/>
        <w:rPr>
          <w:rFonts w:ascii="Arial" w:hAnsi="Arial" w:cs="Arial"/>
          <w:sz w:val="24"/>
        </w:rPr>
      </w:pPr>
      <w:r w:rsidRPr="00535EE5">
        <w:rPr>
          <w:rFonts w:ascii="Arial" w:hAnsi="Arial" w:cs="Arial"/>
          <w:sz w:val="24"/>
        </w:rPr>
        <w:t>本阶段所做的主要工作：</w:t>
      </w:r>
    </w:p>
    <w:p w:rsidR="00FA5762" w:rsidRPr="00535EE5" w:rsidRDefault="00FA5762" w:rsidP="00FA5762">
      <w:pPr>
        <w:spacing w:line="360" w:lineRule="auto"/>
        <w:ind w:firstLineChars="200" w:firstLine="480"/>
        <w:rPr>
          <w:rFonts w:ascii="Arial" w:hAnsi="Arial" w:cs="Arial"/>
          <w:sz w:val="24"/>
        </w:rPr>
      </w:pPr>
      <w:r w:rsidRPr="00535EE5">
        <w:rPr>
          <w:rFonts w:ascii="Arial" w:hAnsi="Arial" w:cs="Arial"/>
          <w:sz w:val="24"/>
        </w:rPr>
        <w:t>为使</w:t>
      </w:r>
      <w:r w:rsidR="001C568C">
        <w:rPr>
          <w:rFonts w:ascii="Arial" w:hAnsi="Arial" w:cs="Arial"/>
          <w:sz w:val="24"/>
        </w:rPr>
        <w:t>高炉</w:t>
      </w:r>
      <w:r w:rsidR="00005226" w:rsidRPr="00535EE5">
        <w:rPr>
          <w:rFonts w:ascii="Arial" w:hAnsi="Arial" w:cs="Arial"/>
          <w:sz w:val="24"/>
        </w:rPr>
        <w:t>喷注料</w:t>
      </w:r>
      <w:r w:rsidRPr="00535EE5">
        <w:rPr>
          <w:rFonts w:ascii="Arial" w:hAnsi="Arial" w:cs="Arial"/>
          <w:sz w:val="24"/>
        </w:rPr>
        <w:t>技术指标要求符合实际生产及使用需求，编制组组织相关技术人员召开了专题讨论会，对</w:t>
      </w:r>
      <w:r w:rsidR="00005226" w:rsidRPr="00535EE5">
        <w:rPr>
          <w:rFonts w:ascii="Arial" w:hAnsi="Arial" w:cs="Arial"/>
          <w:sz w:val="24"/>
        </w:rPr>
        <w:t>现有同类标准</w:t>
      </w:r>
      <w:r w:rsidRPr="00535EE5">
        <w:rPr>
          <w:rFonts w:ascii="Arial" w:hAnsi="Arial" w:cs="Arial"/>
          <w:sz w:val="24"/>
        </w:rPr>
        <w:t>进行了讨论，提出了需要</w:t>
      </w:r>
      <w:r w:rsidR="00005226" w:rsidRPr="00535EE5">
        <w:rPr>
          <w:rFonts w:ascii="Arial" w:hAnsi="Arial" w:cs="Arial"/>
          <w:sz w:val="24"/>
        </w:rPr>
        <w:t>完善和统一</w:t>
      </w:r>
      <w:r w:rsidRPr="00535EE5">
        <w:rPr>
          <w:rFonts w:ascii="Arial" w:hAnsi="Arial" w:cs="Arial"/>
          <w:sz w:val="24"/>
        </w:rPr>
        <w:t>的内容，确定了标准的</w:t>
      </w:r>
      <w:r w:rsidR="00346839">
        <w:rPr>
          <w:rFonts w:ascii="Arial" w:hAnsi="Arial" w:cs="Arial"/>
          <w:sz w:val="24"/>
        </w:rPr>
        <w:t>制</w:t>
      </w:r>
      <w:r w:rsidR="00346839">
        <w:rPr>
          <w:rFonts w:ascii="Arial" w:hAnsi="Arial" w:cs="Arial" w:hint="eastAsia"/>
          <w:sz w:val="24"/>
        </w:rPr>
        <w:t>定</w:t>
      </w:r>
      <w:r w:rsidRPr="00535EE5">
        <w:rPr>
          <w:rFonts w:ascii="Arial" w:hAnsi="Arial" w:cs="Arial"/>
          <w:sz w:val="24"/>
        </w:rPr>
        <w:t>方向。综合目前</w:t>
      </w:r>
      <w:r w:rsidR="00346839">
        <w:rPr>
          <w:rFonts w:ascii="Arial" w:hAnsi="Arial" w:cs="Arial"/>
          <w:sz w:val="24"/>
        </w:rPr>
        <w:t>高炉</w:t>
      </w:r>
      <w:r w:rsidR="00005226" w:rsidRPr="00535EE5">
        <w:rPr>
          <w:rFonts w:ascii="Arial" w:hAnsi="Arial" w:cs="Arial"/>
          <w:sz w:val="24"/>
        </w:rPr>
        <w:t>喷注料</w:t>
      </w:r>
      <w:r w:rsidRPr="00535EE5">
        <w:rPr>
          <w:rFonts w:ascii="Arial" w:hAnsi="Arial" w:cs="Arial"/>
          <w:sz w:val="24"/>
        </w:rPr>
        <w:t>国内有代表性</w:t>
      </w:r>
      <w:r w:rsidR="003B537D" w:rsidRPr="00535EE5">
        <w:rPr>
          <w:rFonts w:ascii="Arial" w:hAnsi="Arial" w:cs="Arial"/>
          <w:sz w:val="24"/>
        </w:rPr>
        <w:t>用户</w:t>
      </w:r>
      <w:r w:rsidR="00F727AC" w:rsidRPr="00535EE5">
        <w:rPr>
          <w:rFonts w:ascii="Arial" w:hAnsi="Arial" w:cs="Arial"/>
          <w:sz w:val="24"/>
        </w:rPr>
        <w:t>及生产企业</w:t>
      </w:r>
      <w:r w:rsidR="003B537D" w:rsidRPr="00535EE5">
        <w:rPr>
          <w:rFonts w:ascii="Arial" w:hAnsi="Arial" w:cs="Arial"/>
          <w:sz w:val="24"/>
        </w:rPr>
        <w:t>的实际理化</w:t>
      </w:r>
      <w:r w:rsidRPr="00535EE5">
        <w:rPr>
          <w:rFonts w:ascii="Arial" w:hAnsi="Arial" w:cs="Arial"/>
          <w:sz w:val="24"/>
        </w:rPr>
        <w:t>指标的统计结果，</w:t>
      </w:r>
      <w:r w:rsidR="00F727AC" w:rsidRPr="00535EE5">
        <w:rPr>
          <w:rFonts w:ascii="Arial" w:hAnsi="Arial" w:cs="Arial"/>
          <w:sz w:val="24"/>
        </w:rPr>
        <w:t>20</w:t>
      </w:r>
      <w:r w:rsidR="00005226" w:rsidRPr="00535EE5">
        <w:rPr>
          <w:rFonts w:ascii="Arial" w:hAnsi="Arial" w:cs="Arial"/>
          <w:sz w:val="24"/>
        </w:rPr>
        <w:t>20</w:t>
      </w:r>
      <w:r w:rsidRPr="00535EE5">
        <w:rPr>
          <w:rFonts w:ascii="Arial" w:hAnsi="Arial" w:cs="Arial"/>
          <w:sz w:val="24"/>
        </w:rPr>
        <w:t>年</w:t>
      </w:r>
      <w:r w:rsidR="00005226" w:rsidRPr="00535EE5">
        <w:rPr>
          <w:rFonts w:ascii="Arial" w:hAnsi="Arial" w:cs="Arial"/>
          <w:sz w:val="24"/>
        </w:rPr>
        <w:t>3</w:t>
      </w:r>
      <w:r w:rsidR="001C568C">
        <w:rPr>
          <w:rFonts w:ascii="Arial" w:hAnsi="Arial" w:cs="Arial"/>
          <w:sz w:val="24"/>
        </w:rPr>
        <w:t>月底完成了《高炉</w:t>
      </w:r>
      <w:r w:rsidR="00005226" w:rsidRPr="00535EE5">
        <w:rPr>
          <w:rFonts w:ascii="Arial" w:hAnsi="Arial" w:cs="Arial"/>
          <w:sz w:val="24"/>
        </w:rPr>
        <w:t>喷注料</w:t>
      </w:r>
      <w:r w:rsidRPr="00535EE5">
        <w:rPr>
          <w:rFonts w:ascii="Arial" w:hAnsi="Arial" w:cs="Arial"/>
          <w:sz w:val="24"/>
        </w:rPr>
        <w:t>》标准草案。</w:t>
      </w:r>
    </w:p>
    <w:p w:rsidR="00F001A8" w:rsidRPr="00535EE5" w:rsidRDefault="00F001A8" w:rsidP="00FA5762">
      <w:pPr>
        <w:spacing w:line="360" w:lineRule="auto"/>
        <w:ind w:firstLineChars="200" w:firstLine="480"/>
        <w:rPr>
          <w:rFonts w:ascii="Arial" w:hAnsi="Arial" w:cs="Arial"/>
          <w:sz w:val="24"/>
        </w:rPr>
      </w:pPr>
      <w:r w:rsidRPr="00535EE5">
        <w:rPr>
          <w:rFonts w:ascii="Arial" w:hAnsi="Arial" w:cs="Arial"/>
          <w:sz w:val="24"/>
        </w:rPr>
        <w:t>2020</w:t>
      </w:r>
      <w:r w:rsidRPr="00535EE5">
        <w:rPr>
          <w:rFonts w:ascii="Arial" w:hAnsi="Arial" w:cs="Arial"/>
          <w:sz w:val="24"/>
        </w:rPr>
        <w:t>年</w:t>
      </w:r>
      <w:r w:rsidR="00A62400" w:rsidRPr="00535EE5">
        <w:rPr>
          <w:rFonts w:ascii="Arial" w:hAnsi="Arial" w:cs="Arial"/>
          <w:sz w:val="24"/>
        </w:rPr>
        <w:t>3</w:t>
      </w:r>
      <w:r w:rsidRPr="00535EE5">
        <w:rPr>
          <w:rFonts w:ascii="Arial" w:hAnsi="Arial" w:cs="Arial"/>
          <w:sz w:val="24"/>
        </w:rPr>
        <w:t>月初，编制组计划将国内高炉喷注厂家所提供高炉喷注料理</w:t>
      </w:r>
      <w:proofErr w:type="gramStart"/>
      <w:r w:rsidRPr="00535EE5">
        <w:rPr>
          <w:rFonts w:ascii="Arial" w:hAnsi="Arial" w:cs="Arial"/>
          <w:sz w:val="24"/>
        </w:rPr>
        <w:t>化指标</w:t>
      </w:r>
      <w:proofErr w:type="gramEnd"/>
      <w:r w:rsidRPr="00535EE5">
        <w:rPr>
          <w:rFonts w:ascii="Arial" w:hAnsi="Arial" w:cs="Arial"/>
          <w:sz w:val="24"/>
        </w:rPr>
        <w:t>汇总，整理对比后讨论，结合实际使用情况，调整相关指标要求，</w:t>
      </w:r>
      <w:r w:rsidR="00240D51" w:rsidRPr="00535EE5">
        <w:rPr>
          <w:rFonts w:ascii="Arial" w:hAnsi="Arial" w:cs="Arial"/>
          <w:sz w:val="24"/>
        </w:rPr>
        <w:t>形成统一标准；另外，对新标准喷注料统一命名，命名原则是简单易懂，仅从材料名称即可</w:t>
      </w:r>
      <w:r w:rsidR="00934489" w:rsidRPr="00535EE5">
        <w:rPr>
          <w:rFonts w:ascii="Arial" w:hAnsi="Arial" w:cs="Arial"/>
          <w:sz w:val="24"/>
        </w:rPr>
        <w:t>看出结合</w:t>
      </w:r>
      <w:r w:rsidR="00240D51" w:rsidRPr="00535EE5">
        <w:rPr>
          <w:rFonts w:ascii="Arial" w:hAnsi="Arial" w:cs="Arial"/>
          <w:sz w:val="24"/>
        </w:rPr>
        <w:t>方式、用料部位</w:t>
      </w:r>
      <w:r w:rsidR="00CD1083" w:rsidRPr="00535EE5">
        <w:rPr>
          <w:rFonts w:ascii="Arial" w:hAnsi="Arial" w:cs="Arial"/>
          <w:sz w:val="24"/>
        </w:rPr>
        <w:t>，供使用者评判。</w:t>
      </w:r>
    </w:p>
    <w:p w:rsidR="00B213C0" w:rsidRPr="00535EE5" w:rsidRDefault="00B213C0" w:rsidP="00FA5762">
      <w:pPr>
        <w:spacing w:line="360" w:lineRule="auto"/>
        <w:ind w:firstLineChars="200" w:firstLine="480"/>
        <w:rPr>
          <w:rFonts w:ascii="Arial" w:hAnsi="Arial" w:cs="Arial"/>
          <w:sz w:val="24"/>
        </w:rPr>
      </w:pPr>
      <w:r w:rsidRPr="00535EE5">
        <w:rPr>
          <w:rFonts w:ascii="Arial" w:hAnsi="Arial" w:cs="Arial"/>
          <w:sz w:val="24"/>
        </w:rPr>
        <w:t>2020</w:t>
      </w:r>
      <w:r w:rsidRPr="00535EE5">
        <w:rPr>
          <w:rFonts w:ascii="Arial" w:hAnsi="Arial" w:cs="Arial"/>
          <w:sz w:val="24"/>
        </w:rPr>
        <w:t>年</w:t>
      </w:r>
      <w:r w:rsidRPr="00535EE5">
        <w:rPr>
          <w:rFonts w:ascii="Arial" w:hAnsi="Arial" w:cs="Arial"/>
          <w:sz w:val="24"/>
        </w:rPr>
        <w:t>4</w:t>
      </w:r>
      <w:r w:rsidR="001C568C">
        <w:rPr>
          <w:rFonts w:ascii="Arial" w:hAnsi="Arial" w:cs="Arial"/>
          <w:sz w:val="24"/>
        </w:rPr>
        <w:t>月初，</w:t>
      </w:r>
      <w:proofErr w:type="gramStart"/>
      <w:r w:rsidR="001C568C">
        <w:rPr>
          <w:rFonts w:ascii="Arial" w:hAnsi="Arial" w:cs="Arial"/>
          <w:sz w:val="24"/>
        </w:rPr>
        <w:t>待讨论</w:t>
      </w:r>
      <w:proofErr w:type="gramEnd"/>
      <w:r w:rsidR="001C568C">
        <w:rPr>
          <w:rFonts w:ascii="Arial" w:hAnsi="Arial" w:cs="Arial"/>
          <w:sz w:val="24"/>
        </w:rPr>
        <w:t>分析后，</w:t>
      </w:r>
      <w:r w:rsidR="001C568C">
        <w:rPr>
          <w:rFonts w:ascii="Arial" w:hAnsi="Arial" w:cs="Arial" w:hint="eastAsia"/>
          <w:sz w:val="24"/>
        </w:rPr>
        <w:t>完成</w:t>
      </w:r>
      <w:r w:rsidRPr="00535EE5">
        <w:rPr>
          <w:rFonts w:ascii="Arial" w:hAnsi="Arial" w:cs="Arial"/>
          <w:sz w:val="24"/>
        </w:rPr>
        <w:t>《</w:t>
      </w:r>
      <w:r w:rsidR="001C568C">
        <w:rPr>
          <w:rFonts w:ascii="Arial" w:hAnsi="Arial" w:cs="Arial"/>
          <w:sz w:val="24"/>
        </w:rPr>
        <w:t>高炉</w:t>
      </w:r>
      <w:r w:rsidR="00090014" w:rsidRPr="00535EE5">
        <w:rPr>
          <w:rFonts w:ascii="Arial" w:hAnsi="Arial" w:cs="Arial"/>
          <w:sz w:val="24"/>
        </w:rPr>
        <w:t>喷注料</w:t>
      </w:r>
      <w:r w:rsidRPr="00535EE5">
        <w:rPr>
          <w:rFonts w:ascii="Arial" w:hAnsi="Arial" w:cs="Arial"/>
          <w:sz w:val="24"/>
        </w:rPr>
        <w:t>》</w:t>
      </w:r>
      <w:r w:rsidR="001C568C" w:rsidRPr="00535EE5">
        <w:rPr>
          <w:rFonts w:ascii="Arial" w:hAnsi="Arial" w:cs="Arial"/>
          <w:sz w:val="24"/>
        </w:rPr>
        <w:t>编制说明</w:t>
      </w:r>
      <w:r w:rsidRPr="00535EE5">
        <w:rPr>
          <w:rFonts w:ascii="Arial" w:hAnsi="Arial" w:cs="Arial"/>
          <w:sz w:val="24"/>
        </w:rPr>
        <w:t>初稿，上报</w:t>
      </w:r>
      <w:r w:rsidRPr="00535EE5">
        <w:rPr>
          <w:rFonts w:ascii="Arial" w:hAnsi="Arial" w:cs="Arial"/>
          <w:sz w:val="24"/>
        </w:rPr>
        <w:lastRenderedPageBreak/>
        <w:t>给全国耐火材料标准化委员会秘书处。</w:t>
      </w:r>
    </w:p>
    <w:p w:rsidR="008368AC" w:rsidRPr="00535EE5" w:rsidRDefault="00BC29C1" w:rsidP="00BC29C1">
      <w:pPr>
        <w:pStyle w:val="3"/>
        <w:spacing w:before="156" w:after="156"/>
        <w:rPr>
          <w:rFonts w:ascii="Arial" w:eastAsiaTheme="majorEastAsia" w:hAnsi="Arial" w:cs="Arial"/>
          <w:bCs/>
        </w:rPr>
      </w:pPr>
      <w:r w:rsidRPr="00535EE5">
        <w:rPr>
          <w:rFonts w:ascii="Arial" w:eastAsiaTheme="majorEastAsia" w:hAnsi="Arial" w:cs="Arial"/>
          <w:bCs/>
        </w:rPr>
        <w:t xml:space="preserve">2.3 </w:t>
      </w:r>
      <w:r w:rsidRPr="00535EE5">
        <w:rPr>
          <w:rFonts w:ascii="Arial" w:eastAsiaTheme="majorEastAsia" w:hAnsi="Arial" w:cs="Arial"/>
          <w:bCs/>
        </w:rPr>
        <w:t>征求意见及处理阶段</w:t>
      </w:r>
    </w:p>
    <w:p w:rsidR="00BC29C1" w:rsidRPr="00535EE5" w:rsidRDefault="00BC29C1" w:rsidP="00BC29C1">
      <w:pPr>
        <w:spacing w:line="360" w:lineRule="auto"/>
        <w:ind w:firstLineChars="200" w:firstLine="480"/>
        <w:rPr>
          <w:rFonts w:ascii="Arial" w:eastAsia="宋体" w:hAnsi="Arial" w:cs="Arial"/>
          <w:sz w:val="24"/>
        </w:rPr>
      </w:pPr>
      <w:r w:rsidRPr="00535EE5">
        <w:rPr>
          <w:rFonts w:ascii="Arial" w:eastAsia="宋体" w:hAnsi="Arial" w:cs="Arial"/>
          <w:sz w:val="24"/>
        </w:rPr>
        <w:t>时间：</w:t>
      </w:r>
      <w:r w:rsidRPr="00535EE5">
        <w:rPr>
          <w:rFonts w:ascii="Arial" w:eastAsia="宋体" w:hAnsi="Arial" w:cs="Arial"/>
          <w:sz w:val="24"/>
        </w:rPr>
        <w:t>20</w:t>
      </w:r>
      <w:r w:rsidR="00E639D9" w:rsidRPr="00535EE5">
        <w:rPr>
          <w:rFonts w:ascii="Arial" w:eastAsia="宋体" w:hAnsi="Arial" w:cs="Arial"/>
          <w:sz w:val="24"/>
        </w:rPr>
        <w:t>20</w:t>
      </w:r>
      <w:r w:rsidRPr="00535EE5">
        <w:rPr>
          <w:rFonts w:ascii="Arial" w:eastAsia="宋体" w:hAnsi="Arial" w:cs="Arial"/>
          <w:sz w:val="24"/>
        </w:rPr>
        <w:t>年</w:t>
      </w:r>
      <w:r w:rsidR="00694FC9" w:rsidRPr="00535EE5">
        <w:rPr>
          <w:rFonts w:ascii="Arial" w:hAnsi="Arial" w:cs="Arial"/>
          <w:sz w:val="24"/>
        </w:rPr>
        <w:t>4</w:t>
      </w:r>
      <w:r w:rsidRPr="00535EE5">
        <w:rPr>
          <w:rFonts w:ascii="Arial" w:eastAsia="宋体" w:hAnsi="Arial" w:cs="Arial"/>
          <w:sz w:val="24"/>
        </w:rPr>
        <w:t>月</w:t>
      </w:r>
      <w:r w:rsidRPr="00535EE5">
        <w:rPr>
          <w:rFonts w:ascii="Arial" w:eastAsia="宋体" w:hAnsi="Arial" w:cs="Arial"/>
          <w:sz w:val="24"/>
        </w:rPr>
        <w:t>-20</w:t>
      </w:r>
      <w:r w:rsidR="008B629E" w:rsidRPr="00535EE5">
        <w:rPr>
          <w:rFonts w:ascii="Arial" w:eastAsia="宋体" w:hAnsi="Arial" w:cs="Arial"/>
          <w:sz w:val="24"/>
        </w:rPr>
        <w:t>20</w:t>
      </w:r>
      <w:r w:rsidRPr="00535EE5">
        <w:rPr>
          <w:rFonts w:ascii="Arial" w:eastAsia="宋体" w:hAnsi="Arial" w:cs="Arial"/>
          <w:sz w:val="24"/>
        </w:rPr>
        <w:t>年</w:t>
      </w:r>
      <w:r w:rsidR="00030CAD" w:rsidRPr="00535EE5">
        <w:rPr>
          <w:rFonts w:ascii="Arial" w:hAnsi="Arial" w:cs="Arial"/>
          <w:sz w:val="24"/>
        </w:rPr>
        <w:t>12</w:t>
      </w:r>
      <w:r w:rsidRPr="00535EE5">
        <w:rPr>
          <w:rFonts w:ascii="Arial" w:eastAsia="宋体" w:hAnsi="Arial" w:cs="Arial"/>
          <w:sz w:val="24"/>
        </w:rPr>
        <w:t>月</w:t>
      </w:r>
    </w:p>
    <w:p w:rsidR="00BC29C1" w:rsidRPr="00535EE5" w:rsidRDefault="00BC29C1" w:rsidP="00BC29C1">
      <w:pPr>
        <w:spacing w:line="360" w:lineRule="auto"/>
        <w:ind w:firstLineChars="200" w:firstLine="480"/>
        <w:rPr>
          <w:rFonts w:ascii="Arial" w:eastAsia="宋体" w:hAnsi="Arial" w:cs="Arial"/>
          <w:sz w:val="24"/>
        </w:rPr>
      </w:pPr>
      <w:r w:rsidRPr="00535EE5">
        <w:rPr>
          <w:rFonts w:ascii="Arial" w:eastAsia="宋体" w:hAnsi="Arial" w:cs="Arial"/>
          <w:sz w:val="24"/>
        </w:rPr>
        <w:t>本阶段所做的主要工作：</w:t>
      </w:r>
    </w:p>
    <w:p w:rsidR="00BC29C1" w:rsidRPr="00535EE5" w:rsidRDefault="00BC29C1" w:rsidP="00BC29C1">
      <w:pPr>
        <w:spacing w:line="360" w:lineRule="auto"/>
        <w:ind w:firstLineChars="200" w:firstLine="480"/>
        <w:rPr>
          <w:rFonts w:ascii="Arial" w:eastAsia="宋体" w:hAnsi="Arial" w:cs="Arial"/>
          <w:sz w:val="24"/>
        </w:rPr>
      </w:pPr>
      <w:r w:rsidRPr="00535EE5">
        <w:rPr>
          <w:rFonts w:ascii="Arial" w:eastAsia="宋体" w:hAnsi="Arial" w:cs="Arial"/>
          <w:sz w:val="24"/>
        </w:rPr>
        <w:t>20</w:t>
      </w:r>
      <w:r w:rsidR="00694FC9" w:rsidRPr="00535EE5">
        <w:rPr>
          <w:rFonts w:ascii="Arial" w:eastAsia="宋体" w:hAnsi="Arial" w:cs="Arial"/>
          <w:sz w:val="24"/>
        </w:rPr>
        <w:t>20</w:t>
      </w:r>
      <w:r w:rsidRPr="00535EE5">
        <w:rPr>
          <w:rFonts w:ascii="Arial" w:eastAsia="宋体" w:hAnsi="Arial" w:cs="Arial"/>
          <w:sz w:val="24"/>
        </w:rPr>
        <w:t>年</w:t>
      </w:r>
      <w:r w:rsidR="00694FC9" w:rsidRPr="00535EE5">
        <w:rPr>
          <w:rFonts w:ascii="Arial" w:hAnsi="Arial" w:cs="Arial"/>
          <w:sz w:val="24"/>
        </w:rPr>
        <w:t>4</w:t>
      </w:r>
      <w:r w:rsidRPr="00535EE5">
        <w:rPr>
          <w:rFonts w:ascii="Arial" w:eastAsia="宋体" w:hAnsi="Arial" w:cs="Arial"/>
          <w:sz w:val="24"/>
        </w:rPr>
        <w:t>月份，</w:t>
      </w:r>
      <w:proofErr w:type="gramStart"/>
      <w:r w:rsidRPr="00535EE5">
        <w:rPr>
          <w:rFonts w:ascii="Arial" w:eastAsia="宋体" w:hAnsi="Arial" w:cs="Arial"/>
          <w:sz w:val="24"/>
        </w:rPr>
        <w:t>耐标委</w:t>
      </w:r>
      <w:proofErr w:type="gramEnd"/>
      <w:r w:rsidRPr="00535EE5">
        <w:rPr>
          <w:rFonts w:ascii="Arial" w:eastAsia="宋体" w:hAnsi="Arial" w:cs="Arial"/>
          <w:sz w:val="24"/>
        </w:rPr>
        <w:t>对标准征求意见稿及</w:t>
      </w:r>
      <w:r w:rsidR="002A71FC" w:rsidRPr="00535EE5">
        <w:rPr>
          <w:rFonts w:ascii="Arial" w:eastAsia="宋体" w:hAnsi="Arial" w:cs="Arial"/>
          <w:sz w:val="24"/>
        </w:rPr>
        <w:t>编制</w:t>
      </w:r>
      <w:r w:rsidRPr="00535EE5">
        <w:rPr>
          <w:rFonts w:ascii="Arial" w:eastAsia="宋体" w:hAnsi="Arial" w:cs="Arial"/>
          <w:sz w:val="24"/>
        </w:rPr>
        <w:t>说明进行审核确认后，将《</w:t>
      </w:r>
      <w:r w:rsidR="001C568C">
        <w:rPr>
          <w:rFonts w:ascii="Arial" w:hAnsi="Arial" w:cs="Arial"/>
          <w:sz w:val="24"/>
        </w:rPr>
        <w:t>高炉</w:t>
      </w:r>
      <w:r w:rsidR="00090014" w:rsidRPr="00535EE5">
        <w:rPr>
          <w:rFonts w:ascii="Arial" w:hAnsi="Arial" w:cs="Arial"/>
          <w:sz w:val="24"/>
        </w:rPr>
        <w:t>喷注料</w:t>
      </w:r>
      <w:r w:rsidRPr="00535EE5">
        <w:rPr>
          <w:rFonts w:ascii="Arial" w:eastAsia="宋体" w:hAnsi="Arial" w:cs="Arial"/>
          <w:sz w:val="24"/>
        </w:rPr>
        <w:t>》征求意见稿及编制说明发送</w:t>
      </w:r>
      <w:r w:rsidR="00694FC9" w:rsidRPr="00535EE5">
        <w:rPr>
          <w:rFonts w:ascii="Arial" w:hAnsi="Arial" w:cs="Arial"/>
          <w:sz w:val="24"/>
        </w:rPr>
        <w:t>多个</w:t>
      </w:r>
      <w:r w:rsidRPr="00535EE5">
        <w:rPr>
          <w:rFonts w:ascii="Arial" w:eastAsia="宋体" w:hAnsi="Arial" w:cs="Arial"/>
          <w:sz w:val="24"/>
        </w:rPr>
        <w:t>全国耐火材料标准化委员单位，征求意见。为使标准</w:t>
      </w:r>
      <w:r w:rsidR="00EC5EBB" w:rsidRPr="00535EE5">
        <w:rPr>
          <w:rFonts w:ascii="Arial" w:eastAsia="宋体" w:hAnsi="Arial" w:cs="Arial"/>
          <w:sz w:val="24"/>
        </w:rPr>
        <w:t>制订</w:t>
      </w:r>
      <w:r w:rsidRPr="00535EE5">
        <w:rPr>
          <w:rFonts w:ascii="Arial" w:eastAsia="宋体" w:hAnsi="Arial" w:cs="Arial"/>
          <w:sz w:val="24"/>
        </w:rPr>
        <w:t>的技术指标科学、合理、符合生产实际及使用要求，标准编制组就</w:t>
      </w:r>
      <w:proofErr w:type="gramStart"/>
      <w:r w:rsidRPr="00535EE5">
        <w:rPr>
          <w:rFonts w:ascii="Arial" w:eastAsia="宋体" w:hAnsi="Arial" w:cs="Arial"/>
          <w:sz w:val="24"/>
        </w:rPr>
        <w:t>全国耐标委</w:t>
      </w:r>
      <w:proofErr w:type="gramEnd"/>
      <w:r w:rsidRPr="00535EE5">
        <w:rPr>
          <w:rFonts w:ascii="Arial" w:eastAsia="宋体" w:hAnsi="Arial" w:cs="Arial"/>
          <w:sz w:val="24"/>
        </w:rPr>
        <w:t>委员单位提出的修改意见，</w:t>
      </w:r>
      <w:r w:rsidR="002A71FC" w:rsidRPr="00535EE5">
        <w:rPr>
          <w:rFonts w:ascii="Arial" w:eastAsia="宋体" w:hAnsi="Arial" w:cs="Arial"/>
          <w:sz w:val="24"/>
        </w:rPr>
        <w:t>修订</w:t>
      </w:r>
      <w:r w:rsidRPr="00535EE5">
        <w:rPr>
          <w:rFonts w:ascii="Arial" w:eastAsia="宋体" w:hAnsi="Arial" w:cs="Arial"/>
          <w:sz w:val="24"/>
        </w:rPr>
        <w:t>意见稿和编制说明，形成《</w:t>
      </w:r>
      <w:r w:rsidR="00346839">
        <w:rPr>
          <w:rFonts w:ascii="Arial" w:eastAsia="宋体" w:hAnsi="Arial" w:cs="Arial"/>
          <w:sz w:val="24"/>
        </w:rPr>
        <w:t>高炉</w:t>
      </w:r>
      <w:r w:rsidR="00090014" w:rsidRPr="00535EE5">
        <w:rPr>
          <w:rFonts w:ascii="Arial" w:eastAsia="宋体" w:hAnsi="Arial" w:cs="Arial"/>
          <w:sz w:val="24"/>
        </w:rPr>
        <w:t>喷注料</w:t>
      </w:r>
      <w:r w:rsidRPr="00535EE5">
        <w:rPr>
          <w:rFonts w:ascii="Arial" w:eastAsia="宋体" w:hAnsi="Arial" w:cs="Arial"/>
          <w:sz w:val="24"/>
        </w:rPr>
        <w:t>》意见处理汇总表、送审稿及编制说明，于</w:t>
      </w:r>
      <w:r w:rsidR="00694FC9" w:rsidRPr="00535EE5">
        <w:rPr>
          <w:rFonts w:ascii="Arial" w:eastAsia="宋体" w:hAnsi="Arial" w:cs="Arial"/>
          <w:sz w:val="24"/>
        </w:rPr>
        <w:t>2020</w:t>
      </w:r>
      <w:r w:rsidRPr="00535EE5">
        <w:rPr>
          <w:rFonts w:ascii="Arial" w:eastAsia="宋体" w:hAnsi="Arial" w:cs="Arial"/>
          <w:sz w:val="24"/>
        </w:rPr>
        <w:t>年</w:t>
      </w:r>
      <w:r w:rsidR="00030CAD" w:rsidRPr="00535EE5">
        <w:rPr>
          <w:rFonts w:ascii="Arial" w:eastAsia="宋体" w:hAnsi="Arial" w:cs="Arial"/>
          <w:sz w:val="24"/>
        </w:rPr>
        <w:t>12</w:t>
      </w:r>
      <w:r w:rsidRPr="00535EE5">
        <w:rPr>
          <w:rFonts w:ascii="Arial" w:eastAsia="宋体" w:hAnsi="Arial" w:cs="Arial"/>
          <w:sz w:val="24"/>
        </w:rPr>
        <w:t>月底</w:t>
      </w:r>
      <w:r w:rsidR="00827B8E" w:rsidRPr="00535EE5">
        <w:rPr>
          <w:rFonts w:ascii="Arial" w:eastAsia="宋体" w:hAnsi="Arial" w:cs="Arial"/>
          <w:sz w:val="24"/>
        </w:rPr>
        <w:t>将标准报批稿</w:t>
      </w:r>
      <w:r w:rsidRPr="00535EE5">
        <w:rPr>
          <w:rFonts w:ascii="Arial" w:eastAsia="宋体" w:hAnsi="Arial" w:cs="Arial"/>
          <w:sz w:val="24"/>
        </w:rPr>
        <w:t>上报全国耐火材料标准化委员会秘书处。</w:t>
      </w:r>
    </w:p>
    <w:p w:rsidR="000A45BF" w:rsidRPr="00535EE5" w:rsidRDefault="00EA4C85" w:rsidP="00EA4C85">
      <w:pPr>
        <w:pStyle w:val="1"/>
        <w:rPr>
          <w:rFonts w:ascii="Arial" w:hAnsi="Arial" w:cs="Arial"/>
        </w:rPr>
      </w:pPr>
      <w:r w:rsidRPr="00535EE5">
        <w:rPr>
          <w:rFonts w:ascii="Arial" w:hAnsi="Arial" w:cs="Arial"/>
        </w:rPr>
        <w:t>三、</w:t>
      </w:r>
      <w:r w:rsidR="001C568C">
        <w:rPr>
          <w:rFonts w:ascii="Arial" w:hAnsi="Arial" w:cs="Arial"/>
          <w:sz w:val="28"/>
          <w:szCs w:val="28"/>
        </w:rPr>
        <w:t>高炉喷注料制</w:t>
      </w:r>
      <w:r w:rsidR="001C568C">
        <w:rPr>
          <w:rFonts w:ascii="Arial" w:hAnsi="Arial" w:cs="Arial" w:hint="eastAsia"/>
          <w:sz w:val="28"/>
          <w:szCs w:val="28"/>
        </w:rPr>
        <w:t>定</w:t>
      </w:r>
      <w:r w:rsidR="001B5EB4" w:rsidRPr="00535EE5">
        <w:rPr>
          <w:rFonts w:ascii="Arial" w:hAnsi="Arial" w:cs="Arial"/>
          <w:sz w:val="28"/>
          <w:szCs w:val="28"/>
        </w:rPr>
        <w:t>原则</w:t>
      </w:r>
    </w:p>
    <w:p w:rsidR="00EA4C85" w:rsidRPr="00535EE5" w:rsidRDefault="00EA4C85" w:rsidP="00EA4C85">
      <w:pPr>
        <w:pStyle w:val="2"/>
        <w:rPr>
          <w:rFonts w:ascii="Arial" w:hAnsi="Arial" w:cs="Arial"/>
        </w:rPr>
      </w:pPr>
      <w:r w:rsidRPr="00535EE5">
        <w:rPr>
          <w:rFonts w:ascii="Arial" w:hAnsi="Arial" w:cs="Arial"/>
        </w:rPr>
        <w:t>3.1</w:t>
      </w:r>
      <w:r w:rsidR="001C568C">
        <w:rPr>
          <w:rFonts w:ascii="Arial" w:hAnsi="Arial" w:cs="Arial"/>
        </w:rPr>
        <w:t>高炉</w:t>
      </w:r>
      <w:r w:rsidR="00090014" w:rsidRPr="00535EE5">
        <w:rPr>
          <w:rFonts w:ascii="Arial" w:hAnsi="Arial" w:cs="Arial"/>
        </w:rPr>
        <w:t>喷注料概述</w:t>
      </w:r>
    </w:p>
    <w:p w:rsidR="00346839" w:rsidRPr="00415199" w:rsidRDefault="00346839" w:rsidP="00346839">
      <w:pPr>
        <w:autoSpaceDE w:val="0"/>
        <w:autoSpaceDN w:val="0"/>
        <w:adjustRightInd w:val="0"/>
        <w:spacing w:line="360" w:lineRule="auto"/>
        <w:ind w:firstLineChars="200" w:firstLine="480"/>
        <w:jc w:val="left"/>
        <w:rPr>
          <w:rFonts w:ascii="Arial" w:eastAsia="宋体" w:hAnsi="Arial" w:cs="Arial"/>
          <w:kern w:val="0"/>
          <w:sz w:val="24"/>
          <w:szCs w:val="24"/>
        </w:rPr>
      </w:pPr>
      <w:r w:rsidRPr="00415199">
        <w:rPr>
          <w:rFonts w:ascii="Arial" w:eastAsia="宋体" w:hAnsi="Arial" w:cs="Arial"/>
          <w:kern w:val="0"/>
          <w:sz w:val="24"/>
          <w:szCs w:val="24"/>
        </w:rPr>
        <w:t>湿法喷注</w:t>
      </w:r>
      <w:r>
        <w:rPr>
          <w:rFonts w:ascii="Arial" w:eastAsia="宋体" w:hAnsi="Arial" w:cs="Arial" w:hint="eastAsia"/>
          <w:kern w:val="0"/>
          <w:sz w:val="24"/>
          <w:szCs w:val="24"/>
        </w:rPr>
        <w:t>技术</w:t>
      </w:r>
      <w:r w:rsidRPr="00415199">
        <w:rPr>
          <w:rFonts w:ascii="Arial" w:eastAsia="宋体" w:hAnsi="Arial" w:cs="Arial"/>
          <w:kern w:val="0"/>
          <w:sz w:val="24"/>
          <w:szCs w:val="24"/>
        </w:rPr>
        <w:t>是采用湿法喷涂的方式实现高炉</w:t>
      </w:r>
      <w:proofErr w:type="gramStart"/>
      <w:r w:rsidRPr="00415199">
        <w:rPr>
          <w:rFonts w:ascii="Arial" w:eastAsia="宋体" w:hAnsi="Arial" w:cs="Arial"/>
          <w:kern w:val="0"/>
          <w:sz w:val="24"/>
          <w:szCs w:val="24"/>
        </w:rPr>
        <w:t>内衬无模浇注</w:t>
      </w:r>
      <w:proofErr w:type="gramEnd"/>
      <w:r w:rsidRPr="00415199">
        <w:rPr>
          <w:rFonts w:ascii="Arial" w:eastAsia="宋体" w:hAnsi="Arial" w:cs="Arial"/>
          <w:kern w:val="0"/>
          <w:sz w:val="24"/>
          <w:szCs w:val="24"/>
        </w:rPr>
        <w:t>，达到理想的内衬运行效果。国内湿法喷注技术起步相对较晚，前期主要是干法喷涂，</w:t>
      </w:r>
      <w:r>
        <w:rPr>
          <w:rFonts w:ascii="Arial" w:eastAsia="宋体" w:hAnsi="Arial" w:cs="Arial" w:hint="eastAsia"/>
          <w:kern w:val="0"/>
          <w:sz w:val="24"/>
          <w:szCs w:val="24"/>
        </w:rPr>
        <w:t>采用</w:t>
      </w:r>
      <w:r w:rsidRPr="00415199">
        <w:rPr>
          <w:rFonts w:ascii="Arial" w:eastAsia="宋体" w:hAnsi="Arial" w:cs="Arial"/>
          <w:kern w:val="0"/>
          <w:sz w:val="24"/>
          <w:szCs w:val="24"/>
        </w:rPr>
        <w:t>这种方式新造</w:t>
      </w:r>
      <w:r>
        <w:rPr>
          <w:rFonts w:ascii="Arial" w:eastAsia="宋体" w:hAnsi="Arial" w:cs="Arial" w:hint="eastAsia"/>
          <w:kern w:val="0"/>
          <w:sz w:val="24"/>
          <w:szCs w:val="24"/>
        </w:rPr>
        <w:t>炉</w:t>
      </w:r>
      <w:r w:rsidRPr="00415199">
        <w:rPr>
          <w:rFonts w:ascii="Arial" w:eastAsia="宋体" w:hAnsi="Arial" w:cs="Arial"/>
          <w:kern w:val="0"/>
          <w:sz w:val="24"/>
          <w:szCs w:val="24"/>
        </w:rPr>
        <w:t>衬只</w:t>
      </w:r>
      <w:r>
        <w:rPr>
          <w:rFonts w:ascii="Arial" w:eastAsia="宋体" w:hAnsi="Arial" w:cs="Arial" w:hint="eastAsia"/>
          <w:kern w:val="0"/>
          <w:sz w:val="24"/>
          <w:szCs w:val="24"/>
        </w:rPr>
        <w:t>是</w:t>
      </w:r>
      <w:r w:rsidRPr="00415199">
        <w:rPr>
          <w:rFonts w:ascii="Arial" w:eastAsia="宋体" w:hAnsi="Arial" w:cs="Arial"/>
          <w:kern w:val="0"/>
          <w:sz w:val="24"/>
          <w:szCs w:val="24"/>
        </w:rPr>
        <w:t>作为开炉保护</w:t>
      </w:r>
      <w:r>
        <w:rPr>
          <w:rFonts w:ascii="Arial" w:eastAsia="宋体" w:hAnsi="Arial" w:cs="Arial" w:hint="eastAsia"/>
          <w:kern w:val="0"/>
          <w:sz w:val="24"/>
          <w:szCs w:val="24"/>
        </w:rPr>
        <w:t>，其实际</w:t>
      </w:r>
      <w:r>
        <w:rPr>
          <w:rFonts w:ascii="Arial" w:eastAsia="宋体" w:hAnsi="Arial" w:cs="Arial"/>
          <w:kern w:val="0"/>
          <w:sz w:val="24"/>
          <w:szCs w:val="24"/>
        </w:rPr>
        <w:t>使用寿命较</w:t>
      </w:r>
      <w:r>
        <w:rPr>
          <w:rFonts w:ascii="Arial" w:eastAsia="宋体" w:hAnsi="Arial" w:cs="Arial" w:hint="eastAsia"/>
          <w:kern w:val="0"/>
          <w:sz w:val="24"/>
          <w:szCs w:val="24"/>
        </w:rPr>
        <w:t>短</w:t>
      </w:r>
      <w:r w:rsidRPr="00415199">
        <w:rPr>
          <w:rFonts w:ascii="Arial" w:eastAsia="宋体" w:hAnsi="Arial" w:cs="Arial"/>
          <w:kern w:val="0"/>
          <w:sz w:val="24"/>
          <w:szCs w:val="24"/>
        </w:rPr>
        <w:t>；湿法喷注技术的诞生，彻底改变了原有高炉</w:t>
      </w:r>
      <w:r>
        <w:rPr>
          <w:rFonts w:ascii="Arial" w:eastAsia="宋体" w:hAnsi="Arial" w:cs="Arial" w:hint="eastAsia"/>
          <w:kern w:val="0"/>
          <w:sz w:val="24"/>
          <w:szCs w:val="24"/>
        </w:rPr>
        <w:t>内衬喷补</w:t>
      </w:r>
      <w:r w:rsidRPr="00415199">
        <w:rPr>
          <w:rFonts w:ascii="Arial" w:eastAsia="宋体" w:hAnsi="Arial" w:cs="Arial"/>
          <w:kern w:val="0"/>
          <w:sz w:val="24"/>
          <w:szCs w:val="24"/>
        </w:rPr>
        <w:t>理念，采用更专业的材料和更专业的</w:t>
      </w:r>
      <w:r>
        <w:rPr>
          <w:rFonts w:ascii="Arial" w:eastAsia="宋体" w:hAnsi="Arial" w:cs="Arial" w:hint="eastAsia"/>
          <w:kern w:val="0"/>
          <w:sz w:val="24"/>
          <w:szCs w:val="24"/>
        </w:rPr>
        <w:t>施工技术</w:t>
      </w:r>
      <w:r w:rsidRPr="00415199">
        <w:rPr>
          <w:rFonts w:ascii="Arial" w:eastAsia="宋体" w:hAnsi="Arial" w:cs="Arial"/>
          <w:kern w:val="0"/>
          <w:sz w:val="24"/>
          <w:szCs w:val="24"/>
        </w:rPr>
        <w:t>，大大提高了新喷补内衬的使用寿命。经</w:t>
      </w:r>
      <w:r>
        <w:rPr>
          <w:rFonts w:ascii="Arial" w:eastAsia="宋体" w:hAnsi="Arial" w:cs="Arial" w:hint="eastAsia"/>
          <w:kern w:val="0"/>
          <w:sz w:val="24"/>
          <w:szCs w:val="24"/>
        </w:rPr>
        <w:t>过</w:t>
      </w:r>
      <w:r w:rsidRPr="00415199">
        <w:rPr>
          <w:rFonts w:ascii="Arial" w:eastAsia="宋体" w:hAnsi="Arial" w:cs="Arial"/>
          <w:kern w:val="0"/>
          <w:sz w:val="24"/>
          <w:szCs w:val="24"/>
        </w:rPr>
        <w:t>近几年实际应用，现国内</w:t>
      </w:r>
      <w:r>
        <w:rPr>
          <w:rFonts w:ascii="Arial" w:eastAsia="宋体" w:hAnsi="Arial" w:cs="Arial" w:hint="eastAsia"/>
          <w:kern w:val="0"/>
          <w:sz w:val="24"/>
          <w:szCs w:val="24"/>
        </w:rPr>
        <w:t>绝大多数高炉</w:t>
      </w:r>
      <w:proofErr w:type="gramStart"/>
      <w:r>
        <w:rPr>
          <w:rFonts w:ascii="Arial" w:eastAsia="宋体" w:hAnsi="Arial" w:cs="Arial" w:hint="eastAsia"/>
          <w:kern w:val="0"/>
          <w:sz w:val="24"/>
          <w:szCs w:val="24"/>
        </w:rPr>
        <w:t>造衬</w:t>
      </w:r>
      <w:r w:rsidRPr="00415199">
        <w:rPr>
          <w:rFonts w:ascii="Arial" w:eastAsia="宋体" w:hAnsi="Arial" w:cs="Arial"/>
          <w:kern w:val="0"/>
          <w:sz w:val="24"/>
          <w:szCs w:val="24"/>
        </w:rPr>
        <w:t>采用</w:t>
      </w:r>
      <w:proofErr w:type="gramEnd"/>
      <w:r>
        <w:rPr>
          <w:rFonts w:ascii="Arial" w:eastAsia="宋体" w:hAnsi="Arial" w:cs="Arial" w:hint="eastAsia"/>
          <w:kern w:val="0"/>
          <w:sz w:val="24"/>
          <w:szCs w:val="24"/>
        </w:rPr>
        <w:t>了此项</w:t>
      </w:r>
      <w:r w:rsidRPr="00415199">
        <w:rPr>
          <w:rFonts w:ascii="Arial" w:eastAsia="宋体" w:hAnsi="Arial" w:cs="Arial"/>
          <w:kern w:val="0"/>
          <w:sz w:val="24"/>
          <w:szCs w:val="24"/>
        </w:rPr>
        <w:t>技术。</w:t>
      </w:r>
    </w:p>
    <w:p w:rsidR="00346839" w:rsidRPr="00346839" w:rsidRDefault="00346839" w:rsidP="00346839">
      <w:pPr>
        <w:autoSpaceDE w:val="0"/>
        <w:autoSpaceDN w:val="0"/>
        <w:adjustRightInd w:val="0"/>
        <w:spacing w:line="360" w:lineRule="auto"/>
        <w:ind w:firstLineChars="200" w:firstLine="480"/>
        <w:jc w:val="left"/>
        <w:rPr>
          <w:rFonts w:ascii="Arial" w:eastAsia="宋体" w:hAnsi="Arial" w:cs="Arial"/>
          <w:kern w:val="0"/>
          <w:sz w:val="24"/>
          <w:szCs w:val="24"/>
        </w:rPr>
      </w:pPr>
      <w:r w:rsidRPr="00346839">
        <w:rPr>
          <w:rFonts w:ascii="Arial" w:eastAsia="宋体" w:hAnsi="Arial" w:cs="Arial"/>
          <w:kern w:val="0"/>
          <w:sz w:val="24"/>
          <w:szCs w:val="24"/>
        </w:rPr>
        <w:t>高炉喷注料是</w:t>
      </w:r>
      <w:r w:rsidRPr="00346839">
        <w:rPr>
          <w:rFonts w:ascii="Arial" w:eastAsia="宋体" w:hAnsi="Arial" w:cs="Arial" w:hint="eastAsia"/>
          <w:kern w:val="0"/>
          <w:sz w:val="24"/>
          <w:szCs w:val="24"/>
        </w:rPr>
        <w:t>湿法喷注技术</w:t>
      </w:r>
      <w:r w:rsidRPr="00346839">
        <w:rPr>
          <w:rFonts w:ascii="Arial" w:eastAsia="宋体" w:hAnsi="Arial" w:cs="Arial"/>
          <w:kern w:val="0"/>
          <w:sz w:val="24"/>
          <w:szCs w:val="24"/>
        </w:rPr>
        <w:t>的重要组成部分。</w:t>
      </w:r>
      <w:r w:rsidRPr="00346839">
        <w:rPr>
          <w:rFonts w:ascii="Arial" w:eastAsia="宋体" w:hAnsi="Arial" w:cs="Arial" w:hint="eastAsia"/>
          <w:kern w:val="0"/>
          <w:sz w:val="24"/>
          <w:szCs w:val="24"/>
        </w:rPr>
        <w:t>目前常用的高炉喷注料</w:t>
      </w:r>
      <w:proofErr w:type="gramStart"/>
      <w:r w:rsidRPr="00346839">
        <w:rPr>
          <w:rFonts w:ascii="Arial" w:eastAsia="宋体" w:hAnsi="Arial" w:cs="Arial" w:hint="eastAsia"/>
          <w:kern w:val="0"/>
          <w:sz w:val="24"/>
          <w:szCs w:val="24"/>
        </w:rPr>
        <w:t>按结合</w:t>
      </w:r>
      <w:proofErr w:type="gramEnd"/>
      <w:r w:rsidRPr="00346839">
        <w:rPr>
          <w:rFonts w:ascii="Arial" w:eastAsia="宋体" w:hAnsi="Arial" w:cs="Arial" w:hint="eastAsia"/>
          <w:kern w:val="0"/>
          <w:sz w:val="24"/>
          <w:szCs w:val="24"/>
        </w:rPr>
        <w:t>方式分两种：水泥结合喷注料和</w:t>
      </w:r>
      <w:proofErr w:type="gramStart"/>
      <w:r w:rsidRPr="00346839">
        <w:rPr>
          <w:rFonts w:ascii="Arial" w:eastAsia="宋体" w:hAnsi="Arial" w:cs="Arial" w:hint="eastAsia"/>
          <w:kern w:val="0"/>
          <w:sz w:val="24"/>
          <w:szCs w:val="24"/>
        </w:rPr>
        <w:t>硅溶胶</w:t>
      </w:r>
      <w:proofErr w:type="gramEnd"/>
      <w:r w:rsidRPr="00346839">
        <w:rPr>
          <w:rFonts w:ascii="Arial" w:eastAsia="宋体" w:hAnsi="Arial" w:cs="Arial" w:hint="eastAsia"/>
          <w:kern w:val="0"/>
          <w:sz w:val="24"/>
          <w:szCs w:val="24"/>
        </w:rPr>
        <w:t>结合喷注料。</w:t>
      </w:r>
      <w:r w:rsidRPr="00346839">
        <w:rPr>
          <w:rFonts w:ascii="Arial" w:eastAsia="宋体" w:hAnsi="Arial" w:cs="Arial"/>
          <w:kern w:val="0"/>
          <w:sz w:val="24"/>
          <w:szCs w:val="24"/>
        </w:rPr>
        <w:t>水泥结合喷注料，常温强度高，耐磨损</w:t>
      </w:r>
      <w:r w:rsidRPr="00346839">
        <w:rPr>
          <w:rFonts w:ascii="Arial" w:eastAsia="宋体" w:hAnsi="Arial" w:cs="Arial" w:hint="eastAsia"/>
          <w:kern w:val="0"/>
          <w:sz w:val="24"/>
          <w:szCs w:val="24"/>
        </w:rPr>
        <w:t>、</w:t>
      </w:r>
      <w:r w:rsidRPr="00346839">
        <w:rPr>
          <w:rFonts w:ascii="Arial" w:eastAsia="宋体" w:hAnsi="Arial" w:cs="Arial"/>
          <w:kern w:val="0"/>
          <w:sz w:val="24"/>
          <w:szCs w:val="24"/>
        </w:rPr>
        <w:t>抗冲击性能好</w:t>
      </w:r>
      <w:r w:rsidRPr="00346839">
        <w:rPr>
          <w:rFonts w:ascii="Arial" w:eastAsia="宋体" w:hAnsi="Arial" w:cs="Arial" w:hint="eastAsia"/>
          <w:kern w:val="0"/>
          <w:sz w:val="24"/>
          <w:szCs w:val="24"/>
        </w:rPr>
        <w:t>；</w:t>
      </w:r>
      <w:r w:rsidRPr="00346839">
        <w:rPr>
          <w:rFonts w:ascii="Arial" w:eastAsia="宋体" w:hAnsi="Arial" w:cs="Arial"/>
          <w:kern w:val="0"/>
          <w:sz w:val="24"/>
          <w:szCs w:val="24"/>
        </w:rPr>
        <w:t>硅溶胶结合喷注料</w:t>
      </w:r>
      <w:r w:rsidRPr="00346839">
        <w:rPr>
          <w:rFonts w:ascii="Arial" w:eastAsia="宋体" w:hAnsi="Arial" w:cs="Arial" w:hint="eastAsia"/>
          <w:kern w:val="0"/>
          <w:sz w:val="24"/>
          <w:szCs w:val="24"/>
        </w:rPr>
        <w:t>，</w:t>
      </w:r>
      <w:r w:rsidRPr="00346839">
        <w:rPr>
          <w:rFonts w:ascii="Arial" w:eastAsia="宋体" w:hAnsi="Arial" w:cs="Arial"/>
          <w:kern w:val="0"/>
          <w:sz w:val="24"/>
          <w:szCs w:val="24"/>
        </w:rPr>
        <w:t>和易性好，</w:t>
      </w:r>
      <w:r w:rsidRPr="00346839">
        <w:rPr>
          <w:rFonts w:ascii="Arial" w:eastAsia="宋体" w:hAnsi="Arial" w:cs="Arial" w:hint="eastAsia"/>
          <w:kern w:val="0"/>
          <w:sz w:val="24"/>
          <w:szCs w:val="24"/>
        </w:rPr>
        <w:t>防爆性能突出，抗热震稳定性强。</w:t>
      </w:r>
    </w:p>
    <w:p w:rsidR="00F10350" w:rsidRPr="00346839" w:rsidRDefault="00346839" w:rsidP="00346839">
      <w:pPr>
        <w:autoSpaceDE w:val="0"/>
        <w:autoSpaceDN w:val="0"/>
        <w:adjustRightInd w:val="0"/>
        <w:spacing w:line="360" w:lineRule="auto"/>
        <w:ind w:firstLineChars="200" w:firstLine="480"/>
        <w:jc w:val="left"/>
        <w:rPr>
          <w:rFonts w:ascii="Arial" w:hAnsi="Arial" w:cs="Arial"/>
          <w:b/>
          <w:kern w:val="0"/>
          <w:sz w:val="24"/>
          <w:szCs w:val="28"/>
        </w:rPr>
      </w:pPr>
      <w:r w:rsidRPr="00346839">
        <w:rPr>
          <w:rFonts w:ascii="Arial" w:eastAsia="宋体" w:hAnsi="Arial" w:cs="Arial" w:hint="eastAsia"/>
          <w:kern w:val="0"/>
          <w:sz w:val="24"/>
          <w:szCs w:val="24"/>
        </w:rPr>
        <w:t>高炉</w:t>
      </w:r>
      <w:r w:rsidRPr="00346839">
        <w:rPr>
          <w:rFonts w:ascii="Arial" w:eastAsia="宋体" w:hAnsi="Arial" w:cs="Arial"/>
          <w:kern w:val="0"/>
          <w:sz w:val="24"/>
          <w:szCs w:val="24"/>
        </w:rPr>
        <w:t>喷注</w:t>
      </w:r>
      <w:r w:rsidRPr="00346839">
        <w:rPr>
          <w:rFonts w:ascii="Arial" w:eastAsia="宋体" w:hAnsi="Arial" w:cs="Arial" w:hint="eastAsia"/>
          <w:kern w:val="0"/>
          <w:sz w:val="24"/>
          <w:szCs w:val="24"/>
        </w:rPr>
        <w:t>料使用环境</w:t>
      </w:r>
      <w:r w:rsidRPr="00346839">
        <w:rPr>
          <w:rFonts w:ascii="Arial" w:eastAsia="宋体" w:hAnsi="Arial" w:cs="Arial"/>
          <w:kern w:val="0"/>
          <w:sz w:val="24"/>
          <w:szCs w:val="24"/>
        </w:rPr>
        <w:t>为还原性气氛，</w:t>
      </w:r>
      <w:r w:rsidRPr="00346839">
        <w:rPr>
          <w:rFonts w:ascii="Arial" w:eastAsia="宋体" w:hAnsi="Arial" w:cs="Arial" w:hint="eastAsia"/>
          <w:kern w:val="0"/>
          <w:sz w:val="24"/>
          <w:szCs w:val="24"/>
        </w:rPr>
        <w:t>要求其具有良好的</w:t>
      </w:r>
      <w:r w:rsidRPr="00346839">
        <w:rPr>
          <w:rFonts w:ascii="Arial" w:eastAsia="宋体" w:hAnsi="Arial" w:cs="Arial"/>
          <w:kern w:val="0"/>
          <w:sz w:val="24"/>
          <w:szCs w:val="24"/>
        </w:rPr>
        <w:t>抗</w:t>
      </w:r>
      <w:r w:rsidRPr="00346839">
        <w:rPr>
          <w:rFonts w:ascii="Arial" w:eastAsia="宋体" w:hAnsi="Arial" w:cs="Arial"/>
          <w:kern w:val="0"/>
          <w:sz w:val="24"/>
          <w:szCs w:val="24"/>
        </w:rPr>
        <w:t>CO</w:t>
      </w:r>
      <w:r w:rsidRPr="00346839">
        <w:rPr>
          <w:rFonts w:ascii="Arial" w:eastAsia="宋体" w:hAnsi="Arial" w:cs="Arial"/>
          <w:kern w:val="0"/>
          <w:sz w:val="24"/>
          <w:szCs w:val="24"/>
        </w:rPr>
        <w:t>侵蚀性能</w:t>
      </w:r>
      <w:r w:rsidRPr="00346839">
        <w:rPr>
          <w:rFonts w:ascii="Arial" w:eastAsia="宋体" w:hAnsi="Arial" w:cs="Arial" w:hint="eastAsia"/>
          <w:kern w:val="0"/>
          <w:sz w:val="24"/>
          <w:szCs w:val="24"/>
        </w:rPr>
        <w:t>。材料</w:t>
      </w:r>
      <w:r w:rsidRPr="00346839">
        <w:rPr>
          <w:rFonts w:ascii="Arial" w:eastAsia="宋体" w:hAnsi="Arial" w:cs="Arial"/>
          <w:kern w:val="0"/>
          <w:sz w:val="24"/>
          <w:szCs w:val="24"/>
        </w:rPr>
        <w:t>内</w:t>
      </w:r>
      <w:proofErr w:type="spellStart"/>
      <w:r w:rsidRPr="00346839">
        <w:rPr>
          <w:rFonts w:ascii="Arial" w:hAnsi="Arial" w:cs="Arial"/>
          <w:sz w:val="24"/>
          <w:szCs w:val="24"/>
        </w:rPr>
        <w:t>Fe</w:t>
      </w:r>
      <w:r w:rsidRPr="00346839">
        <w:rPr>
          <w:rFonts w:ascii="Arial" w:hAnsi="Arial" w:cs="Arial"/>
          <w:sz w:val="24"/>
          <w:szCs w:val="24"/>
          <w:vertAlign w:val="subscript"/>
        </w:rPr>
        <w:t>2</w:t>
      </w:r>
      <w:r w:rsidRPr="00346839">
        <w:rPr>
          <w:rFonts w:ascii="Arial" w:hAnsi="Arial" w:cs="Arial"/>
          <w:sz w:val="24"/>
          <w:szCs w:val="24"/>
        </w:rPr>
        <w:t>O</w:t>
      </w:r>
      <w:r w:rsidRPr="00346839">
        <w:rPr>
          <w:rFonts w:ascii="Arial" w:hAnsi="Arial" w:cs="Arial"/>
          <w:sz w:val="24"/>
          <w:szCs w:val="24"/>
          <w:vertAlign w:val="subscript"/>
        </w:rPr>
        <w:t>3</w:t>
      </w:r>
      <w:proofErr w:type="spellEnd"/>
      <w:r w:rsidRPr="00346839">
        <w:rPr>
          <w:rFonts w:ascii="Arial" w:hAnsi="Arial" w:cs="Arial"/>
          <w:sz w:val="24"/>
          <w:szCs w:val="24"/>
        </w:rPr>
        <w:t>作为侵蚀反应的</w:t>
      </w:r>
      <w:r w:rsidRPr="00346839">
        <w:rPr>
          <w:rFonts w:ascii="Arial" w:hAnsi="Arial" w:cs="Arial" w:hint="eastAsia"/>
          <w:sz w:val="24"/>
          <w:szCs w:val="24"/>
        </w:rPr>
        <w:t>催化</w:t>
      </w:r>
      <w:r w:rsidRPr="00346839">
        <w:rPr>
          <w:rFonts w:ascii="Arial" w:hAnsi="Arial" w:cs="Arial"/>
          <w:sz w:val="24"/>
          <w:szCs w:val="24"/>
        </w:rPr>
        <w:t>剂，会加快材料的溶蚀和脱落，</w:t>
      </w:r>
      <w:r w:rsidRPr="00346839">
        <w:rPr>
          <w:rFonts w:ascii="Arial" w:eastAsia="宋体" w:hAnsi="Arial" w:cs="Arial"/>
          <w:kern w:val="0"/>
          <w:sz w:val="24"/>
          <w:szCs w:val="24"/>
        </w:rPr>
        <w:t>因此</w:t>
      </w:r>
      <w:r w:rsidRPr="00346839">
        <w:rPr>
          <w:rFonts w:ascii="Arial" w:eastAsia="宋体" w:hAnsi="Arial" w:cs="Arial" w:hint="eastAsia"/>
          <w:kern w:val="0"/>
          <w:sz w:val="24"/>
          <w:szCs w:val="24"/>
        </w:rPr>
        <w:t>材料中</w:t>
      </w:r>
      <w:proofErr w:type="spellStart"/>
      <w:r w:rsidRPr="00346839">
        <w:rPr>
          <w:rFonts w:ascii="Arial" w:hAnsi="Arial" w:cs="Arial"/>
          <w:sz w:val="24"/>
          <w:szCs w:val="24"/>
        </w:rPr>
        <w:t>Fe</w:t>
      </w:r>
      <w:r w:rsidRPr="00346839">
        <w:rPr>
          <w:rFonts w:ascii="Arial" w:hAnsi="Arial" w:cs="Arial"/>
          <w:sz w:val="24"/>
          <w:szCs w:val="24"/>
          <w:vertAlign w:val="subscript"/>
        </w:rPr>
        <w:t>2</w:t>
      </w:r>
      <w:r w:rsidRPr="00346839">
        <w:rPr>
          <w:rFonts w:ascii="Arial" w:hAnsi="Arial" w:cs="Arial"/>
          <w:sz w:val="24"/>
          <w:szCs w:val="24"/>
        </w:rPr>
        <w:t>O</w:t>
      </w:r>
      <w:r w:rsidRPr="00346839">
        <w:rPr>
          <w:rFonts w:ascii="Arial" w:hAnsi="Arial" w:cs="Arial"/>
          <w:sz w:val="24"/>
          <w:szCs w:val="24"/>
          <w:vertAlign w:val="subscript"/>
        </w:rPr>
        <w:t>3</w:t>
      </w:r>
      <w:proofErr w:type="spellEnd"/>
      <w:r w:rsidRPr="00346839">
        <w:rPr>
          <w:rFonts w:ascii="Arial" w:eastAsia="宋体" w:hAnsi="Arial" w:cs="Arial" w:hint="eastAsia"/>
          <w:kern w:val="0"/>
          <w:sz w:val="24"/>
          <w:szCs w:val="24"/>
        </w:rPr>
        <w:t>含量</w:t>
      </w:r>
      <w:r w:rsidRPr="00346839">
        <w:rPr>
          <w:rFonts w:ascii="Arial" w:eastAsia="宋体" w:hAnsi="Arial" w:cs="Arial"/>
          <w:kern w:val="0"/>
          <w:sz w:val="24"/>
          <w:szCs w:val="24"/>
        </w:rPr>
        <w:t>需严格限定。</w:t>
      </w:r>
    </w:p>
    <w:p w:rsidR="00A65354" w:rsidRPr="00535EE5" w:rsidRDefault="00A65354" w:rsidP="00E24F01">
      <w:pPr>
        <w:spacing w:line="360" w:lineRule="auto"/>
        <w:ind w:firstLineChars="200" w:firstLine="482"/>
        <w:rPr>
          <w:rFonts w:ascii="Arial" w:hAnsi="Arial" w:cs="Arial"/>
          <w:b/>
          <w:kern w:val="0"/>
          <w:sz w:val="24"/>
          <w:szCs w:val="28"/>
        </w:rPr>
      </w:pPr>
      <w:r w:rsidRPr="00535EE5">
        <w:rPr>
          <w:rFonts w:ascii="Arial" w:hAnsi="Arial" w:cs="Arial"/>
          <w:b/>
          <w:kern w:val="0"/>
          <w:sz w:val="24"/>
          <w:szCs w:val="28"/>
        </w:rPr>
        <w:t>目前国内</w:t>
      </w:r>
      <w:r w:rsidR="009147F2" w:rsidRPr="00535EE5">
        <w:rPr>
          <w:rFonts w:ascii="Arial" w:hAnsi="Arial" w:cs="Arial"/>
          <w:b/>
          <w:kern w:val="0"/>
          <w:sz w:val="24"/>
          <w:szCs w:val="28"/>
        </w:rPr>
        <w:t>高炉</w:t>
      </w:r>
      <w:r w:rsidR="007C1FD7" w:rsidRPr="00535EE5">
        <w:rPr>
          <w:rFonts w:ascii="Arial" w:hAnsi="Arial" w:cs="Arial"/>
          <w:b/>
          <w:kern w:val="0"/>
          <w:sz w:val="24"/>
          <w:szCs w:val="28"/>
        </w:rPr>
        <w:t>喷注料</w:t>
      </w:r>
      <w:r w:rsidR="00770308" w:rsidRPr="00535EE5">
        <w:rPr>
          <w:rFonts w:ascii="Arial" w:hAnsi="Arial" w:cs="Arial"/>
          <w:b/>
          <w:kern w:val="0"/>
          <w:sz w:val="24"/>
          <w:szCs w:val="28"/>
        </w:rPr>
        <w:t>分类</w:t>
      </w:r>
      <w:r w:rsidRPr="00535EE5">
        <w:rPr>
          <w:rFonts w:ascii="Arial" w:hAnsi="Arial" w:cs="Arial"/>
          <w:b/>
          <w:kern w:val="0"/>
          <w:sz w:val="24"/>
          <w:szCs w:val="28"/>
        </w:rPr>
        <w:t>：</w:t>
      </w:r>
    </w:p>
    <w:p w:rsidR="00A65354" w:rsidRPr="00535EE5" w:rsidRDefault="00E24F01" w:rsidP="00E24F01">
      <w:pPr>
        <w:spacing w:line="360" w:lineRule="auto"/>
        <w:rPr>
          <w:rFonts w:ascii="Arial" w:hAnsi="Arial" w:cs="Arial"/>
          <w:kern w:val="0"/>
          <w:sz w:val="24"/>
          <w:szCs w:val="28"/>
        </w:rPr>
      </w:pPr>
      <w:r w:rsidRPr="00535EE5">
        <w:rPr>
          <w:rFonts w:ascii="Arial" w:hAnsi="Arial" w:cs="Arial"/>
          <w:b/>
          <w:kern w:val="0"/>
          <w:sz w:val="24"/>
          <w:szCs w:val="28"/>
        </w:rPr>
        <w:t>（</w:t>
      </w:r>
      <w:r w:rsidRPr="00535EE5">
        <w:rPr>
          <w:rFonts w:ascii="Arial" w:hAnsi="Arial" w:cs="Arial"/>
          <w:b/>
          <w:kern w:val="0"/>
          <w:sz w:val="24"/>
          <w:szCs w:val="28"/>
        </w:rPr>
        <w:t>1</w:t>
      </w:r>
      <w:r w:rsidRPr="00535EE5">
        <w:rPr>
          <w:rFonts w:ascii="Arial" w:hAnsi="Arial" w:cs="Arial"/>
          <w:b/>
          <w:kern w:val="0"/>
          <w:sz w:val="24"/>
          <w:szCs w:val="28"/>
        </w:rPr>
        <w:t>）</w:t>
      </w:r>
      <w:r w:rsidR="00A65354" w:rsidRPr="00535EE5">
        <w:rPr>
          <w:rFonts w:ascii="Arial" w:hAnsi="Arial" w:cs="Arial"/>
          <w:b/>
          <w:kern w:val="0"/>
          <w:sz w:val="24"/>
          <w:szCs w:val="28"/>
        </w:rPr>
        <w:t>使用部位分类：</w:t>
      </w:r>
      <w:r w:rsidRPr="00535EE5">
        <w:rPr>
          <w:rFonts w:ascii="Arial" w:hAnsi="Arial" w:cs="Arial"/>
          <w:kern w:val="0"/>
          <w:sz w:val="24"/>
          <w:szCs w:val="28"/>
        </w:rPr>
        <w:t>高炉炉腹、炉腰</w:t>
      </w:r>
      <w:r w:rsidR="00565B5A" w:rsidRPr="00535EE5">
        <w:rPr>
          <w:rFonts w:ascii="Arial" w:hAnsi="Arial" w:cs="Arial" w:hint="eastAsia"/>
          <w:kern w:val="0"/>
          <w:sz w:val="24"/>
          <w:szCs w:val="28"/>
        </w:rPr>
        <w:t>部位喷注料</w:t>
      </w:r>
      <w:r w:rsidRPr="00535EE5">
        <w:rPr>
          <w:rFonts w:ascii="Arial" w:hAnsi="Arial" w:cs="Arial"/>
          <w:kern w:val="0"/>
          <w:sz w:val="24"/>
          <w:szCs w:val="28"/>
        </w:rPr>
        <w:t>，称高炉喷注下部料；</w:t>
      </w:r>
      <w:r w:rsidR="006E26F5" w:rsidRPr="00535EE5">
        <w:rPr>
          <w:rFonts w:ascii="Arial" w:hAnsi="Arial" w:cs="Arial"/>
          <w:kern w:val="0"/>
          <w:sz w:val="24"/>
          <w:szCs w:val="28"/>
        </w:rPr>
        <w:t>高炉炉身</w:t>
      </w:r>
      <w:r w:rsidR="00A3374C" w:rsidRPr="00535EE5">
        <w:rPr>
          <w:rFonts w:ascii="Arial" w:hAnsi="Arial" w:cs="Arial" w:hint="eastAsia"/>
          <w:kern w:val="0"/>
          <w:sz w:val="24"/>
          <w:szCs w:val="28"/>
        </w:rPr>
        <w:t>部位喷注料</w:t>
      </w:r>
      <w:r w:rsidR="006E26F5" w:rsidRPr="00535EE5">
        <w:rPr>
          <w:rFonts w:ascii="Arial" w:hAnsi="Arial" w:cs="Arial"/>
          <w:kern w:val="0"/>
          <w:sz w:val="24"/>
          <w:szCs w:val="28"/>
        </w:rPr>
        <w:t>，称高炉喷注上部料；</w:t>
      </w:r>
    </w:p>
    <w:p w:rsidR="00A65354" w:rsidRPr="00535EE5" w:rsidRDefault="00E24F01" w:rsidP="00E24F01">
      <w:pPr>
        <w:spacing w:line="360" w:lineRule="auto"/>
        <w:rPr>
          <w:rFonts w:ascii="Arial" w:hAnsi="Arial" w:cs="Arial"/>
          <w:kern w:val="0"/>
          <w:sz w:val="24"/>
          <w:szCs w:val="28"/>
        </w:rPr>
      </w:pPr>
      <w:r w:rsidRPr="00535EE5">
        <w:rPr>
          <w:rFonts w:ascii="Arial" w:hAnsi="Arial" w:cs="Arial"/>
          <w:b/>
          <w:kern w:val="0"/>
          <w:sz w:val="24"/>
          <w:szCs w:val="28"/>
        </w:rPr>
        <w:lastRenderedPageBreak/>
        <w:t>（</w:t>
      </w:r>
      <w:r w:rsidRPr="00535EE5">
        <w:rPr>
          <w:rFonts w:ascii="Arial" w:hAnsi="Arial" w:cs="Arial"/>
          <w:b/>
          <w:kern w:val="0"/>
          <w:sz w:val="24"/>
          <w:szCs w:val="28"/>
        </w:rPr>
        <w:t>2</w:t>
      </w:r>
      <w:r w:rsidRPr="00535EE5">
        <w:rPr>
          <w:rFonts w:ascii="Arial" w:hAnsi="Arial" w:cs="Arial"/>
          <w:b/>
          <w:kern w:val="0"/>
          <w:sz w:val="24"/>
          <w:szCs w:val="28"/>
        </w:rPr>
        <w:t>）结合方式分类</w:t>
      </w:r>
      <w:r w:rsidR="00A65354" w:rsidRPr="00535EE5">
        <w:rPr>
          <w:rFonts w:ascii="Arial" w:hAnsi="Arial" w:cs="Arial"/>
          <w:b/>
          <w:kern w:val="0"/>
          <w:sz w:val="24"/>
          <w:szCs w:val="28"/>
        </w:rPr>
        <w:t>：</w:t>
      </w:r>
      <w:r w:rsidRPr="00535EE5">
        <w:rPr>
          <w:rFonts w:ascii="Arial" w:hAnsi="Arial" w:cs="Arial"/>
          <w:kern w:val="0"/>
          <w:sz w:val="24"/>
          <w:szCs w:val="28"/>
        </w:rPr>
        <w:t>水泥结合喷注料、溶胶结合喷注料</w:t>
      </w:r>
      <w:r w:rsidR="00A65354" w:rsidRPr="00535EE5">
        <w:rPr>
          <w:rFonts w:ascii="Arial" w:hAnsi="Arial" w:cs="Arial"/>
          <w:kern w:val="0"/>
          <w:sz w:val="24"/>
          <w:szCs w:val="28"/>
        </w:rPr>
        <w:t>；</w:t>
      </w:r>
    </w:p>
    <w:p w:rsidR="00346839" w:rsidRPr="00346839" w:rsidRDefault="00346839" w:rsidP="00346839">
      <w:pPr>
        <w:spacing w:line="360" w:lineRule="auto"/>
        <w:rPr>
          <w:rFonts w:ascii="Arial" w:hAnsi="Arial" w:cs="Arial"/>
          <w:kern w:val="0"/>
          <w:sz w:val="24"/>
          <w:szCs w:val="28"/>
        </w:rPr>
      </w:pPr>
      <w:r w:rsidRPr="00415199">
        <w:rPr>
          <w:rFonts w:ascii="Arial" w:hAnsi="Arial" w:cs="Arial"/>
          <w:b/>
          <w:kern w:val="0"/>
          <w:sz w:val="24"/>
          <w:szCs w:val="28"/>
        </w:rPr>
        <w:t>（</w:t>
      </w:r>
      <w:r w:rsidRPr="00346839">
        <w:rPr>
          <w:rFonts w:ascii="Arial" w:hAnsi="Arial" w:cs="Arial"/>
          <w:b/>
          <w:kern w:val="0"/>
          <w:sz w:val="24"/>
          <w:szCs w:val="28"/>
        </w:rPr>
        <w:t>3</w:t>
      </w:r>
      <w:r w:rsidRPr="00346839">
        <w:rPr>
          <w:rFonts w:ascii="Arial" w:hAnsi="Arial" w:cs="Arial"/>
          <w:b/>
          <w:kern w:val="0"/>
          <w:sz w:val="24"/>
          <w:szCs w:val="28"/>
        </w:rPr>
        <w:t>）材质分类：</w:t>
      </w:r>
      <w:r w:rsidRPr="00346839">
        <w:rPr>
          <w:rFonts w:ascii="Arial" w:hAnsi="Arial" w:cs="Arial" w:hint="eastAsia"/>
          <w:b/>
          <w:kern w:val="0"/>
          <w:sz w:val="24"/>
          <w:szCs w:val="28"/>
        </w:rPr>
        <w:t>一般</w:t>
      </w:r>
      <w:r w:rsidRPr="00346839">
        <w:rPr>
          <w:rFonts w:ascii="Arial" w:eastAsia="宋体" w:hAnsi="Arial" w:cs="Arial"/>
          <w:kern w:val="0"/>
          <w:sz w:val="24"/>
          <w:szCs w:val="24"/>
        </w:rPr>
        <w:t>以骨料类型分类</w:t>
      </w:r>
      <w:r w:rsidRPr="00346839">
        <w:rPr>
          <w:rFonts w:ascii="Arial" w:eastAsia="宋体" w:hAnsi="Arial" w:cs="Arial" w:hint="eastAsia"/>
          <w:kern w:val="0"/>
          <w:sz w:val="24"/>
          <w:szCs w:val="24"/>
        </w:rPr>
        <w:t>，</w:t>
      </w:r>
      <w:r w:rsidRPr="00346839">
        <w:rPr>
          <w:rFonts w:ascii="Arial" w:hAnsi="Arial" w:cs="Arial"/>
          <w:kern w:val="0"/>
          <w:sz w:val="24"/>
          <w:szCs w:val="28"/>
        </w:rPr>
        <w:t>分高铝质、莫来石质、刚玉质、碳化硅质。</w:t>
      </w:r>
    </w:p>
    <w:p w:rsidR="00346839" w:rsidRPr="00346839" w:rsidRDefault="00346839" w:rsidP="00346839">
      <w:pPr>
        <w:spacing w:line="360" w:lineRule="auto"/>
        <w:ind w:firstLineChars="200" w:firstLine="480"/>
        <w:rPr>
          <w:rFonts w:ascii="Arial" w:eastAsia="宋体" w:hAnsi="Arial" w:cs="Arial"/>
          <w:kern w:val="0"/>
          <w:sz w:val="24"/>
          <w:szCs w:val="24"/>
        </w:rPr>
      </w:pPr>
      <w:r w:rsidRPr="00346839">
        <w:rPr>
          <w:rFonts w:ascii="Arial" w:eastAsia="宋体" w:hAnsi="Arial" w:cs="Arial"/>
          <w:kern w:val="0"/>
          <w:sz w:val="24"/>
          <w:szCs w:val="24"/>
        </w:rPr>
        <w:t>材料分类中，需说明几点：有厂家将炉身中下部用料归为</w:t>
      </w:r>
      <w:r w:rsidRPr="00346839">
        <w:rPr>
          <w:rFonts w:ascii="Arial" w:eastAsia="宋体" w:hAnsi="Arial" w:cs="Arial" w:hint="eastAsia"/>
          <w:kern w:val="0"/>
          <w:sz w:val="24"/>
          <w:szCs w:val="24"/>
        </w:rPr>
        <w:t>高炉</w:t>
      </w:r>
      <w:r w:rsidRPr="00346839">
        <w:rPr>
          <w:rFonts w:ascii="Arial" w:eastAsia="宋体" w:hAnsi="Arial" w:cs="Arial"/>
          <w:kern w:val="0"/>
          <w:sz w:val="24"/>
          <w:szCs w:val="24"/>
        </w:rPr>
        <w:t>喷注下部料，本次标准制定考虑到</w:t>
      </w:r>
      <w:r w:rsidRPr="00346839">
        <w:rPr>
          <w:rFonts w:ascii="Arial" w:eastAsia="宋体" w:hAnsi="Arial" w:cs="Arial"/>
          <w:kern w:val="0"/>
          <w:sz w:val="24"/>
          <w:szCs w:val="24"/>
        </w:rPr>
        <w:t>“</w:t>
      </w:r>
      <w:r w:rsidRPr="00346839">
        <w:rPr>
          <w:rFonts w:ascii="Arial" w:eastAsia="宋体" w:hAnsi="Arial" w:cs="Arial"/>
          <w:kern w:val="0"/>
          <w:sz w:val="24"/>
          <w:szCs w:val="24"/>
        </w:rPr>
        <w:t>炉身中下部</w:t>
      </w:r>
      <w:r w:rsidRPr="00346839">
        <w:rPr>
          <w:rFonts w:ascii="Arial" w:eastAsia="宋体" w:hAnsi="Arial" w:cs="Arial"/>
          <w:kern w:val="0"/>
          <w:sz w:val="24"/>
          <w:szCs w:val="24"/>
        </w:rPr>
        <w:t>”</w:t>
      </w:r>
      <w:r w:rsidRPr="00346839">
        <w:rPr>
          <w:rFonts w:ascii="Arial" w:eastAsia="宋体" w:hAnsi="Arial" w:cs="Arial"/>
          <w:kern w:val="0"/>
          <w:sz w:val="24"/>
          <w:szCs w:val="24"/>
        </w:rPr>
        <w:t>无法严谨界定，因此将炉身全部区域归为上部，将炉腹炉腰归为下部；材质分类中，以骨料类型分类，实际多为复合材质，如高铝</w:t>
      </w:r>
      <w:r w:rsidRPr="00346839">
        <w:rPr>
          <w:rFonts w:ascii="Arial" w:eastAsia="宋体" w:hAnsi="Arial" w:cs="Arial"/>
          <w:kern w:val="0"/>
          <w:sz w:val="24"/>
          <w:szCs w:val="24"/>
        </w:rPr>
        <w:t>+</w:t>
      </w:r>
      <w:r w:rsidRPr="00346839">
        <w:rPr>
          <w:rFonts w:ascii="Arial" w:eastAsia="宋体" w:hAnsi="Arial" w:cs="Arial"/>
          <w:kern w:val="0"/>
          <w:sz w:val="24"/>
          <w:szCs w:val="24"/>
        </w:rPr>
        <w:t>刚玉复合料</w:t>
      </w:r>
      <w:r w:rsidRPr="00346839">
        <w:rPr>
          <w:rFonts w:ascii="Arial" w:eastAsia="宋体" w:hAnsi="Arial" w:cs="Arial" w:hint="eastAsia"/>
          <w:kern w:val="0"/>
          <w:sz w:val="24"/>
          <w:szCs w:val="24"/>
        </w:rPr>
        <w:t>、刚玉</w:t>
      </w:r>
      <w:r w:rsidRPr="00346839">
        <w:rPr>
          <w:rFonts w:ascii="Arial" w:eastAsia="宋体" w:hAnsi="Arial" w:cs="Arial" w:hint="eastAsia"/>
          <w:kern w:val="0"/>
          <w:sz w:val="24"/>
          <w:szCs w:val="24"/>
        </w:rPr>
        <w:t>+</w:t>
      </w:r>
      <w:r w:rsidRPr="00346839">
        <w:rPr>
          <w:rFonts w:ascii="Arial" w:eastAsia="宋体" w:hAnsi="Arial" w:cs="Arial" w:hint="eastAsia"/>
          <w:kern w:val="0"/>
          <w:sz w:val="24"/>
          <w:szCs w:val="24"/>
        </w:rPr>
        <w:t>碳化硅质复合料等</w:t>
      </w:r>
      <w:r w:rsidRPr="00346839">
        <w:rPr>
          <w:rFonts w:ascii="Arial" w:eastAsia="宋体" w:hAnsi="Arial" w:cs="Arial"/>
          <w:kern w:val="0"/>
          <w:sz w:val="24"/>
          <w:szCs w:val="24"/>
        </w:rPr>
        <w:t>；碳化硅质喷注料，</w:t>
      </w:r>
      <w:r w:rsidRPr="00346839">
        <w:rPr>
          <w:rFonts w:ascii="Arial" w:eastAsia="宋体" w:hAnsi="Arial" w:cs="Arial" w:hint="eastAsia"/>
          <w:kern w:val="0"/>
          <w:sz w:val="24"/>
          <w:szCs w:val="24"/>
        </w:rPr>
        <w:t>经调研，目前只有少数</w:t>
      </w:r>
      <w:r w:rsidRPr="00346839">
        <w:rPr>
          <w:rFonts w:ascii="Arial" w:eastAsia="宋体" w:hAnsi="Arial" w:cs="Arial"/>
          <w:kern w:val="0"/>
          <w:sz w:val="24"/>
          <w:szCs w:val="24"/>
        </w:rPr>
        <w:t>国外厂家应用，本次标准</w:t>
      </w:r>
      <w:r w:rsidRPr="00346839">
        <w:rPr>
          <w:rFonts w:ascii="Arial" w:eastAsia="宋体" w:hAnsi="Arial" w:cs="Arial" w:hint="eastAsia"/>
          <w:kern w:val="0"/>
          <w:sz w:val="24"/>
          <w:szCs w:val="24"/>
        </w:rPr>
        <w:t>制定暂不做考虑</w:t>
      </w:r>
      <w:r w:rsidRPr="00346839">
        <w:rPr>
          <w:rFonts w:ascii="Arial" w:eastAsia="宋体" w:hAnsi="Arial" w:cs="Arial"/>
          <w:kern w:val="0"/>
          <w:sz w:val="24"/>
          <w:szCs w:val="24"/>
        </w:rPr>
        <w:t>。</w:t>
      </w:r>
    </w:p>
    <w:p w:rsidR="00EA4C85" w:rsidRPr="00535EE5" w:rsidRDefault="00EA4C85" w:rsidP="00EA4C85">
      <w:pPr>
        <w:pStyle w:val="2"/>
        <w:rPr>
          <w:rFonts w:ascii="Arial" w:hAnsi="Arial" w:cs="Arial"/>
        </w:rPr>
      </w:pPr>
      <w:r w:rsidRPr="00535EE5">
        <w:rPr>
          <w:rFonts w:ascii="Arial" w:hAnsi="Arial" w:cs="Arial"/>
        </w:rPr>
        <w:t>3.2</w:t>
      </w:r>
      <w:r w:rsidR="003F20E7" w:rsidRPr="00535EE5">
        <w:rPr>
          <w:rFonts w:ascii="Arial" w:hAnsi="Arial" w:cs="Arial"/>
        </w:rPr>
        <w:t>标准</w:t>
      </w:r>
      <w:r w:rsidR="00346839">
        <w:rPr>
          <w:rFonts w:ascii="Arial" w:hAnsi="Arial" w:cs="Arial"/>
        </w:rPr>
        <w:t>制</w:t>
      </w:r>
      <w:r w:rsidR="00346839">
        <w:rPr>
          <w:rFonts w:ascii="Arial" w:hAnsi="Arial" w:cs="Arial" w:hint="eastAsia"/>
        </w:rPr>
        <w:t>定</w:t>
      </w:r>
      <w:r w:rsidR="003F20E7" w:rsidRPr="00535EE5">
        <w:rPr>
          <w:rFonts w:ascii="Arial" w:hAnsi="Arial" w:cs="Arial"/>
        </w:rPr>
        <w:t>原则</w:t>
      </w:r>
    </w:p>
    <w:p w:rsidR="00EF3878" w:rsidRPr="00535EE5" w:rsidRDefault="00EF3878" w:rsidP="00865226">
      <w:pPr>
        <w:widowControl/>
        <w:adjustRightInd w:val="0"/>
        <w:snapToGrid w:val="0"/>
        <w:spacing w:beforeLines="50" w:afterLines="50" w:line="480" w:lineRule="exact"/>
        <w:ind w:firstLineChars="200" w:firstLine="480"/>
        <w:jc w:val="left"/>
        <w:rPr>
          <w:rFonts w:ascii="Arial" w:hAnsi="Arial" w:cs="Arial"/>
          <w:kern w:val="0"/>
          <w:sz w:val="24"/>
        </w:rPr>
      </w:pPr>
      <w:r w:rsidRPr="00535EE5">
        <w:rPr>
          <w:rFonts w:ascii="Arial" w:hAnsi="Arial" w:cs="Arial"/>
          <w:kern w:val="0"/>
          <w:sz w:val="24"/>
        </w:rPr>
        <w:t>在对国内高炉</w:t>
      </w:r>
      <w:r w:rsidR="00F6213C" w:rsidRPr="00535EE5">
        <w:rPr>
          <w:rFonts w:ascii="Arial" w:hAnsi="Arial" w:cs="Arial"/>
          <w:kern w:val="0"/>
          <w:sz w:val="24"/>
        </w:rPr>
        <w:t>用湿法喷注料</w:t>
      </w:r>
      <w:r w:rsidRPr="00535EE5">
        <w:rPr>
          <w:rFonts w:ascii="Arial" w:hAnsi="Arial" w:cs="Arial"/>
          <w:kern w:val="0"/>
          <w:sz w:val="24"/>
        </w:rPr>
        <w:t>产品目前生产状况和产品质量控制情况进行调研的基础上，确定如下标准</w:t>
      </w:r>
      <w:r w:rsidR="00F6213C" w:rsidRPr="00535EE5">
        <w:rPr>
          <w:rFonts w:ascii="Arial" w:hAnsi="Arial" w:cs="Arial"/>
          <w:kern w:val="0"/>
          <w:sz w:val="24"/>
        </w:rPr>
        <w:t>制订原则：</w:t>
      </w:r>
    </w:p>
    <w:p w:rsidR="00EF3878" w:rsidRPr="00535EE5" w:rsidRDefault="00C96F7B" w:rsidP="00865226">
      <w:pPr>
        <w:spacing w:beforeLines="50" w:afterLines="50" w:line="480" w:lineRule="exact"/>
        <w:rPr>
          <w:rFonts w:ascii="Arial" w:hAnsi="Arial" w:cs="Arial"/>
          <w:sz w:val="24"/>
        </w:rPr>
      </w:pPr>
      <w:r w:rsidRPr="00535EE5">
        <w:rPr>
          <w:rFonts w:ascii="Arial" w:hAnsi="Arial" w:cs="Arial"/>
          <w:sz w:val="24"/>
        </w:rPr>
        <w:t>（</w:t>
      </w:r>
      <w:r w:rsidRPr="00535EE5">
        <w:rPr>
          <w:rFonts w:ascii="Arial" w:hAnsi="Arial" w:cs="Arial"/>
          <w:sz w:val="24"/>
        </w:rPr>
        <w:t>1</w:t>
      </w:r>
      <w:r w:rsidRPr="00535EE5">
        <w:rPr>
          <w:rFonts w:ascii="Arial" w:hAnsi="Arial" w:cs="Arial"/>
          <w:sz w:val="24"/>
        </w:rPr>
        <w:t>）</w:t>
      </w:r>
      <w:r w:rsidR="00346839">
        <w:rPr>
          <w:rFonts w:ascii="Arial" w:hAnsi="Arial" w:cs="Arial"/>
          <w:sz w:val="24"/>
        </w:rPr>
        <w:t>以国内各高炉</w:t>
      </w:r>
      <w:r w:rsidR="00C81191" w:rsidRPr="00535EE5">
        <w:rPr>
          <w:rFonts w:ascii="Arial" w:hAnsi="Arial" w:cs="Arial"/>
          <w:sz w:val="24"/>
        </w:rPr>
        <w:t>湿法喷注料</w:t>
      </w:r>
      <w:r w:rsidR="00EF3878" w:rsidRPr="00535EE5">
        <w:rPr>
          <w:rFonts w:ascii="Arial" w:hAnsi="Arial" w:cs="Arial"/>
          <w:sz w:val="24"/>
        </w:rPr>
        <w:t>的生产、使用和技术现状为基础</w:t>
      </w:r>
      <w:r w:rsidR="00EC5EBB" w:rsidRPr="00535EE5">
        <w:rPr>
          <w:rFonts w:ascii="Arial" w:hAnsi="Arial" w:cs="Arial"/>
          <w:sz w:val="24"/>
        </w:rPr>
        <w:t>制订</w:t>
      </w:r>
      <w:r w:rsidR="00EF3878" w:rsidRPr="00535EE5">
        <w:rPr>
          <w:rFonts w:ascii="Arial" w:hAnsi="Arial" w:cs="Arial"/>
          <w:sz w:val="24"/>
        </w:rPr>
        <w:t>的</w:t>
      </w:r>
      <w:r w:rsidR="000774B1" w:rsidRPr="00535EE5">
        <w:rPr>
          <w:rFonts w:ascii="Arial" w:hAnsi="Arial" w:cs="Arial"/>
          <w:sz w:val="24"/>
        </w:rPr>
        <w:t>；</w:t>
      </w:r>
    </w:p>
    <w:p w:rsidR="00EF3878" w:rsidRPr="00535EE5" w:rsidRDefault="00C96F7B" w:rsidP="00865226">
      <w:pPr>
        <w:spacing w:beforeLines="50" w:afterLines="50" w:line="480" w:lineRule="exact"/>
        <w:rPr>
          <w:rFonts w:ascii="Arial" w:hAnsi="Arial" w:cs="Arial"/>
          <w:sz w:val="24"/>
        </w:rPr>
      </w:pPr>
      <w:r w:rsidRPr="00535EE5">
        <w:rPr>
          <w:rFonts w:ascii="Arial" w:hAnsi="Arial" w:cs="Arial"/>
          <w:sz w:val="24"/>
        </w:rPr>
        <w:t>（</w:t>
      </w:r>
      <w:r w:rsidRPr="00535EE5">
        <w:rPr>
          <w:rFonts w:ascii="Arial" w:hAnsi="Arial" w:cs="Arial"/>
          <w:sz w:val="24"/>
        </w:rPr>
        <w:t>2</w:t>
      </w:r>
      <w:r w:rsidRPr="00535EE5">
        <w:rPr>
          <w:rFonts w:ascii="Arial" w:hAnsi="Arial" w:cs="Arial"/>
          <w:sz w:val="24"/>
        </w:rPr>
        <w:t>）</w:t>
      </w:r>
      <w:r w:rsidR="00EF3878" w:rsidRPr="00535EE5">
        <w:rPr>
          <w:rFonts w:ascii="Arial" w:hAnsi="Arial" w:cs="Arial"/>
          <w:sz w:val="24"/>
        </w:rPr>
        <w:t>根据</w:t>
      </w:r>
      <w:r w:rsidR="00C81191" w:rsidRPr="00535EE5">
        <w:rPr>
          <w:rFonts w:ascii="Arial" w:hAnsi="Arial" w:cs="Arial"/>
          <w:sz w:val="24"/>
        </w:rPr>
        <w:t>湿法喷注料</w:t>
      </w:r>
      <w:r w:rsidR="00EF3878" w:rsidRPr="00535EE5">
        <w:rPr>
          <w:rFonts w:ascii="Arial" w:hAnsi="Arial" w:cs="Arial"/>
          <w:sz w:val="24"/>
        </w:rPr>
        <w:t>的发展趋势，提出相应指标，以推动行业的发展，同时考虑到现有的技术水平，确保技术指标符合产品实际生产质量控制水平和用户实际要求。</w:t>
      </w:r>
    </w:p>
    <w:p w:rsidR="00EA4C85" w:rsidRPr="00535EE5" w:rsidRDefault="00CE0C0A" w:rsidP="00EA4C85">
      <w:pPr>
        <w:pStyle w:val="1"/>
        <w:rPr>
          <w:rFonts w:ascii="Arial" w:hAnsi="Arial" w:cs="Arial"/>
        </w:rPr>
      </w:pPr>
      <w:r w:rsidRPr="00535EE5">
        <w:rPr>
          <w:rFonts w:ascii="Arial" w:hAnsi="Arial" w:cs="Arial"/>
        </w:rPr>
        <w:t>四、</w:t>
      </w:r>
      <w:r w:rsidRPr="00535EE5">
        <w:rPr>
          <w:rFonts w:ascii="Arial" w:hAnsi="Arial" w:cs="Arial"/>
          <w:sz w:val="28"/>
          <w:szCs w:val="28"/>
        </w:rPr>
        <w:t>主要</w:t>
      </w:r>
      <w:r w:rsidR="00EA4C85" w:rsidRPr="00535EE5">
        <w:rPr>
          <w:rFonts w:ascii="Arial" w:hAnsi="Arial" w:cs="Arial"/>
          <w:sz w:val="28"/>
          <w:szCs w:val="28"/>
        </w:rPr>
        <w:t>内容</w:t>
      </w:r>
      <w:r w:rsidRPr="00535EE5">
        <w:rPr>
          <w:rFonts w:ascii="Arial" w:hAnsi="Arial" w:cs="Arial"/>
          <w:sz w:val="28"/>
          <w:szCs w:val="28"/>
        </w:rPr>
        <w:t>的确定</w:t>
      </w:r>
    </w:p>
    <w:p w:rsidR="00200903" w:rsidRPr="00535EE5" w:rsidRDefault="00200903" w:rsidP="002579CB">
      <w:pPr>
        <w:pStyle w:val="2"/>
        <w:rPr>
          <w:rFonts w:ascii="Arial" w:hAnsi="Arial" w:cs="Arial"/>
        </w:rPr>
      </w:pPr>
      <w:r w:rsidRPr="00535EE5">
        <w:rPr>
          <w:rFonts w:ascii="Arial" w:hAnsi="Arial" w:cs="Arial"/>
        </w:rPr>
        <w:t>1.</w:t>
      </w:r>
      <w:r w:rsidR="00D86B9A" w:rsidRPr="00535EE5">
        <w:rPr>
          <w:rFonts w:ascii="Arial" w:hAnsi="Arial" w:cs="Arial"/>
        </w:rPr>
        <w:t xml:space="preserve"> </w:t>
      </w:r>
      <w:r w:rsidRPr="00535EE5">
        <w:rPr>
          <w:rFonts w:ascii="Arial" w:hAnsi="Arial" w:cs="Arial"/>
        </w:rPr>
        <w:t>适用范围</w:t>
      </w:r>
    </w:p>
    <w:p w:rsidR="00EA4C85" w:rsidRPr="00535EE5" w:rsidRDefault="001855BC" w:rsidP="001855BC">
      <w:pPr>
        <w:ind w:firstLineChars="200" w:firstLine="480"/>
        <w:rPr>
          <w:rFonts w:ascii="Arial" w:hAnsi="Arial" w:cs="Arial"/>
          <w:sz w:val="24"/>
        </w:rPr>
      </w:pPr>
      <w:proofErr w:type="gramStart"/>
      <w:r w:rsidRPr="00535EE5">
        <w:rPr>
          <w:rFonts w:ascii="Arial" w:hAnsi="Arial" w:cs="Arial"/>
          <w:sz w:val="24"/>
        </w:rPr>
        <w:t>本</w:t>
      </w:r>
      <w:r w:rsidR="00346839">
        <w:rPr>
          <w:rFonts w:ascii="Arial" w:hAnsi="Arial" w:cs="Arial"/>
          <w:sz w:val="24"/>
        </w:rPr>
        <w:t>制</w:t>
      </w:r>
      <w:r w:rsidR="00346839">
        <w:rPr>
          <w:rFonts w:ascii="Arial" w:hAnsi="Arial" w:cs="Arial" w:hint="eastAsia"/>
          <w:sz w:val="24"/>
        </w:rPr>
        <w:t>定</w:t>
      </w:r>
      <w:proofErr w:type="gramEnd"/>
      <w:r w:rsidR="00346839">
        <w:rPr>
          <w:rFonts w:ascii="Arial" w:hAnsi="Arial" w:cs="Arial"/>
          <w:sz w:val="24"/>
        </w:rPr>
        <w:t>标准适用于高炉</w:t>
      </w:r>
      <w:r w:rsidR="005F219D" w:rsidRPr="00535EE5">
        <w:rPr>
          <w:rFonts w:ascii="Arial" w:hAnsi="Arial" w:cs="Arial"/>
          <w:sz w:val="24"/>
        </w:rPr>
        <w:t>喷注料</w:t>
      </w:r>
      <w:r w:rsidRPr="00535EE5">
        <w:rPr>
          <w:rFonts w:ascii="Arial" w:hAnsi="Arial" w:cs="Arial"/>
          <w:sz w:val="24"/>
        </w:rPr>
        <w:t>。</w:t>
      </w:r>
    </w:p>
    <w:p w:rsidR="00200903" w:rsidRPr="00535EE5" w:rsidRDefault="00200903" w:rsidP="002579CB">
      <w:pPr>
        <w:pStyle w:val="2"/>
        <w:rPr>
          <w:rFonts w:ascii="Arial" w:hAnsi="Arial" w:cs="Arial"/>
        </w:rPr>
      </w:pPr>
      <w:r w:rsidRPr="00535EE5">
        <w:rPr>
          <w:rFonts w:ascii="Arial" w:hAnsi="Arial" w:cs="Arial"/>
        </w:rPr>
        <w:t>2.</w:t>
      </w:r>
      <w:r w:rsidR="00D86B9A" w:rsidRPr="00535EE5">
        <w:rPr>
          <w:rFonts w:ascii="Arial" w:hAnsi="Arial" w:cs="Arial"/>
        </w:rPr>
        <w:t xml:space="preserve"> </w:t>
      </w:r>
      <w:r w:rsidRPr="00535EE5">
        <w:rPr>
          <w:rFonts w:ascii="Arial" w:hAnsi="Arial" w:cs="Arial"/>
        </w:rPr>
        <w:t>产品的分类</w:t>
      </w:r>
    </w:p>
    <w:p w:rsidR="00346839" w:rsidRPr="00346839" w:rsidRDefault="00346839" w:rsidP="00346839">
      <w:pPr>
        <w:pStyle w:val="a0"/>
        <w:numPr>
          <w:ilvl w:val="0"/>
          <w:numId w:val="0"/>
        </w:numPr>
        <w:spacing w:before="156" w:after="156" w:line="360" w:lineRule="auto"/>
        <w:ind w:firstLineChars="200" w:firstLine="480"/>
        <w:jc w:val="both"/>
        <w:rPr>
          <w:rFonts w:ascii="Arial" w:eastAsiaTheme="minorEastAsia" w:hAnsi="Arial" w:cs="Arial"/>
          <w:sz w:val="24"/>
          <w:szCs w:val="24"/>
        </w:rPr>
      </w:pPr>
      <w:r w:rsidRPr="00346839">
        <w:rPr>
          <w:rFonts w:ascii="Arial" w:eastAsiaTheme="minorEastAsia" w:hAnsi="Arial" w:cs="Arial"/>
          <w:sz w:val="24"/>
        </w:rPr>
        <w:t>高炉喷注料市场调研结果表明，不同的材料供应商，所提供的牌号不同，造成了市场</w:t>
      </w:r>
      <w:proofErr w:type="gramStart"/>
      <w:r w:rsidRPr="00346839">
        <w:rPr>
          <w:rFonts w:ascii="Arial" w:eastAsiaTheme="minorEastAsia" w:hAnsi="Arial" w:cs="Arial"/>
          <w:sz w:val="24"/>
        </w:rPr>
        <w:t>上材料</w:t>
      </w:r>
      <w:proofErr w:type="gramEnd"/>
      <w:r w:rsidRPr="00346839">
        <w:rPr>
          <w:rFonts w:ascii="Arial" w:eastAsiaTheme="minorEastAsia" w:hAnsi="Arial" w:cs="Arial"/>
          <w:sz w:val="24"/>
        </w:rPr>
        <w:t>牌号参差不齐、五花八门。有</w:t>
      </w:r>
      <w:r w:rsidRPr="00346839">
        <w:rPr>
          <w:rFonts w:ascii="Arial" w:eastAsiaTheme="minorEastAsia" w:hAnsi="Arial" w:cs="Arial" w:hint="eastAsia"/>
          <w:sz w:val="24"/>
        </w:rPr>
        <w:t>的</w:t>
      </w:r>
      <w:r w:rsidRPr="00346839">
        <w:rPr>
          <w:rFonts w:ascii="Arial" w:eastAsiaTheme="minorEastAsia" w:hAnsi="Arial" w:cs="Arial"/>
          <w:sz w:val="24"/>
        </w:rPr>
        <w:t>生产单位以</w:t>
      </w:r>
      <w:r w:rsidRPr="00346839">
        <w:rPr>
          <w:rFonts w:ascii="Arial" w:eastAsiaTheme="minorEastAsia" w:hAnsi="Arial" w:cs="Arial"/>
          <w:sz w:val="24"/>
        </w:rPr>
        <w:t>“</w:t>
      </w:r>
      <w:r w:rsidRPr="00346839">
        <w:rPr>
          <w:rFonts w:ascii="Arial" w:eastAsiaTheme="minorEastAsia" w:hAnsi="Arial" w:cs="Arial"/>
          <w:sz w:val="24"/>
        </w:rPr>
        <w:t>公司名称</w:t>
      </w:r>
      <w:r w:rsidRPr="00346839">
        <w:rPr>
          <w:rFonts w:ascii="Arial" w:eastAsiaTheme="minorEastAsia" w:hAnsi="Arial" w:cs="Arial"/>
          <w:sz w:val="24"/>
        </w:rPr>
        <w:t>+</w:t>
      </w:r>
      <w:r w:rsidRPr="00346839">
        <w:rPr>
          <w:rFonts w:ascii="Arial" w:eastAsiaTheme="minorEastAsia" w:hAnsi="Arial" w:cs="Arial"/>
          <w:sz w:val="24"/>
        </w:rPr>
        <w:t>材料结合方式</w:t>
      </w:r>
      <w:r w:rsidRPr="00346839">
        <w:rPr>
          <w:rFonts w:ascii="Arial" w:eastAsiaTheme="minorEastAsia" w:hAnsi="Arial" w:cs="Arial"/>
          <w:sz w:val="24"/>
        </w:rPr>
        <w:t>+</w:t>
      </w:r>
      <w:r w:rsidRPr="00346839">
        <w:rPr>
          <w:rFonts w:ascii="Arial" w:eastAsiaTheme="minorEastAsia" w:hAnsi="Arial" w:cs="Arial"/>
          <w:sz w:val="24"/>
        </w:rPr>
        <w:t>喷注部位</w:t>
      </w:r>
      <w:r w:rsidRPr="00346839">
        <w:rPr>
          <w:rFonts w:ascii="Arial" w:eastAsiaTheme="minorEastAsia" w:hAnsi="Arial" w:cs="Arial"/>
          <w:sz w:val="24"/>
        </w:rPr>
        <w:t>”</w:t>
      </w:r>
      <w:r w:rsidRPr="00346839">
        <w:rPr>
          <w:rFonts w:ascii="Arial" w:eastAsiaTheme="minorEastAsia" w:hAnsi="Arial" w:cs="Arial"/>
          <w:sz w:val="24"/>
        </w:rPr>
        <w:t>命名</w:t>
      </w:r>
      <w:r w:rsidRPr="00346839">
        <w:rPr>
          <w:rFonts w:ascii="Arial" w:eastAsiaTheme="minorEastAsia" w:hAnsi="Arial" w:cs="Arial" w:hint="eastAsia"/>
          <w:sz w:val="24"/>
        </w:rPr>
        <w:t>，</w:t>
      </w:r>
      <w:r w:rsidRPr="00346839">
        <w:rPr>
          <w:rFonts w:ascii="Arial" w:eastAsiaTheme="minorEastAsia" w:hAnsi="Arial" w:cs="Arial"/>
          <w:sz w:val="24"/>
        </w:rPr>
        <w:t>也有生产单位以</w:t>
      </w:r>
      <w:r w:rsidRPr="00346839">
        <w:rPr>
          <w:rFonts w:ascii="Arial" w:eastAsiaTheme="minorEastAsia" w:hAnsi="Arial" w:cs="Arial"/>
          <w:sz w:val="24"/>
        </w:rPr>
        <w:t>“</w:t>
      </w:r>
      <w:r w:rsidRPr="00346839">
        <w:rPr>
          <w:rFonts w:ascii="Arial" w:eastAsiaTheme="minorEastAsia" w:hAnsi="Arial" w:cs="Arial"/>
          <w:sz w:val="24"/>
        </w:rPr>
        <w:t>公司名称</w:t>
      </w:r>
      <w:r w:rsidRPr="00346839">
        <w:rPr>
          <w:rFonts w:ascii="Arial" w:eastAsiaTheme="minorEastAsia" w:hAnsi="Arial" w:cs="Arial"/>
          <w:sz w:val="24"/>
        </w:rPr>
        <w:t>+</w:t>
      </w:r>
      <w:r w:rsidRPr="00346839">
        <w:rPr>
          <w:rFonts w:ascii="Arial" w:eastAsiaTheme="minorEastAsia" w:hAnsi="Arial" w:cs="Arial"/>
          <w:sz w:val="24"/>
        </w:rPr>
        <w:t>喷注部位</w:t>
      </w:r>
      <w:r w:rsidRPr="00346839">
        <w:rPr>
          <w:rFonts w:ascii="Arial" w:eastAsiaTheme="minorEastAsia" w:hAnsi="Arial" w:cs="Arial"/>
          <w:sz w:val="24"/>
        </w:rPr>
        <w:t>+</w:t>
      </w:r>
      <w:r w:rsidRPr="00346839">
        <w:rPr>
          <w:rFonts w:ascii="Arial" w:eastAsiaTheme="minorEastAsia" w:hAnsi="Arial" w:cs="Arial"/>
          <w:sz w:val="24"/>
        </w:rPr>
        <w:t>材料内某项主要化学成分含量</w:t>
      </w:r>
      <w:r w:rsidRPr="00346839">
        <w:rPr>
          <w:rFonts w:ascii="Arial" w:eastAsiaTheme="minorEastAsia" w:hAnsi="Arial" w:cs="Arial"/>
          <w:sz w:val="24"/>
        </w:rPr>
        <w:t>”</w:t>
      </w:r>
      <w:r w:rsidRPr="00346839">
        <w:rPr>
          <w:rFonts w:ascii="Arial" w:eastAsiaTheme="minorEastAsia" w:hAnsi="Arial" w:cs="Arial"/>
          <w:sz w:val="24"/>
        </w:rPr>
        <w:t>命名，区分材料档次</w:t>
      </w:r>
      <w:r w:rsidRPr="00346839">
        <w:rPr>
          <w:rFonts w:ascii="Arial" w:eastAsiaTheme="minorEastAsia" w:hAnsi="Arial" w:cs="Arial" w:hint="eastAsia"/>
          <w:sz w:val="24"/>
        </w:rPr>
        <w:t>，</w:t>
      </w:r>
      <w:r w:rsidRPr="00346839">
        <w:rPr>
          <w:rFonts w:ascii="Arial" w:eastAsiaTheme="minorEastAsia" w:hAnsi="Arial" w:cs="Arial"/>
          <w:sz w:val="24"/>
        </w:rPr>
        <w:t>另有生产单位以</w:t>
      </w:r>
      <w:r w:rsidRPr="00346839">
        <w:rPr>
          <w:rFonts w:ascii="Arial" w:eastAsiaTheme="minorEastAsia" w:hAnsi="Arial" w:cs="Arial"/>
          <w:sz w:val="24"/>
        </w:rPr>
        <w:t>“</w:t>
      </w:r>
      <w:r w:rsidRPr="00346839">
        <w:rPr>
          <w:rFonts w:ascii="Arial" w:eastAsiaTheme="minorEastAsia" w:hAnsi="Arial" w:cs="Arial"/>
          <w:sz w:val="24"/>
        </w:rPr>
        <w:t>公司名称</w:t>
      </w:r>
      <w:r w:rsidRPr="00346839">
        <w:rPr>
          <w:rFonts w:ascii="Arial" w:eastAsiaTheme="minorEastAsia" w:hAnsi="Arial" w:cs="Arial"/>
          <w:sz w:val="24"/>
        </w:rPr>
        <w:t>+</w:t>
      </w:r>
      <w:r w:rsidRPr="00346839">
        <w:rPr>
          <w:rFonts w:ascii="Arial" w:eastAsiaTheme="minorEastAsia" w:hAnsi="Arial" w:cs="Arial"/>
          <w:sz w:val="24"/>
        </w:rPr>
        <w:t>结合方式</w:t>
      </w:r>
      <w:r w:rsidRPr="00346839">
        <w:rPr>
          <w:rFonts w:ascii="Arial" w:eastAsiaTheme="minorEastAsia" w:hAnsi="Arial" w:cs="Arial"/>
          <w:sz w:val="24"/>
        </w:rPr>
        <w:t>+</w:t>
      </w:r>
      <w:r w:rsidRPr="00346839">
        <w:rPr>
          <w:rFonts w:ascii="Arial" w:eastAsiaTheme="minorEastAsia" w:hAnsi="Arial" w:cs="Arial"/>
          <w:sz w:val="24"/>
        </w:rPr>
        <w:t>主要原料名称</w:t>
      </w:r>
      <w:r w:rsidRPr="00346839">
        <w:rPr>
          <w:rFonts w:ascii="Arial" w:eastAsiaTheme="minorEastAsia" w:hAnsi="Arial" w:cs="Arial"/>
          <w:sz w:val="24"/>
        </w:rPr>
        <w:t>”</w:t>
      </w:r>
      <w:r w:rsidRPr="00346839">
        <w:rPr>
          <w:rFonts w:ascii="Arial" w:eastAsiaTheme="minorEastAsia" w:hAnsi="Arial" w:cs="Arial"/>
          <w:sz w:val="24"/>
        </w:rPr>
        <w:t>命名，等等。</w:t>
      </w:r>
      <w:r w:rsidRPr="00346839">
        <w:rPr>
          <w:rFonts w:ascii="Arial" w:eastAsiaTheme="minorEastAsia" w:hAnsi="Arial" w:cs="Arial" w:hint="eastAsia"/>
          <w:sz w:val="24"/>
        </w:rPr>
        <w:t>上述</w:t>
      </w:r>
      <w:r w:rsidRPr="00346839">
        <w:rPr>
          <w:rFonts w:ascii="Arial" w:eastAsiaTheme="minorEastAsia" w:hAnsi="Arial" w:cs="Arial"/>
          <w:sz w:val="24"/>
        </w:rPr>
        <w:t>多种形式的命名，虽各具特色，但实际</w:t>
      </w:r>
      <w:r w:rsidRPr="00346839">
        <w:rPr>
          <w:rFonts w:ascii="Arial" w:eastAsiaTheme="minorEastAsia" w:hAnsi="Arial" w:cs="Arial" w:hint="eastAsia"/>
          <w:sz w:val="24"/>
        </w:rPr>
        <w:t>对应的</w:t>
      </w:r>
      <w:r w:rsidRPr="00346839">
        <w:rPr>
          <w:rFonts w:ascii="Arial" w:eastAsiaTheme="minorEastAsia" w:hAnsi="Arial" w:cs="Arial"/>
          <w:sz w:val="24"/>
        </w:rPr>
        <w:t>技术指标杂乱无章，检测过程容易</w:t>
      </w:r>
      <w:r w:rsidRPr="00346839">
        <w:rPr>
          <w:rFonts w:ascii="Arial" w:eastAsiaTheme="minorEastAsia" w:hAnsi="Arial" w:cs="Arial"/>
          <w:sz w:val="24"/>
          <w:szCs w:val="24"/>
        </w:rPr>
        <w:t>发生分歧，无据可依。</w:t>
      </w:r>
    </w:p>
    <w:p w:rsidR="00346839" w:rsidRPr="00346839" w:rsidRDefault="00346839" w:rsidP="00346839">
      <w:pPr>
        <w:pStyle w:val="af"/>
        <w:spacing w:line="360" w:lineRule="auto"/>
        <w:ind w:firstLine="480"/>
        <w:rPr>
          <w:rFonts w:ascii="Arial" w:hAnsi="Arial" w:cs="Arial"/>
          <w:sz w:val="24"/>
          <w:szCs w:val="24"/>
        </w:rPr>
      </w:pPr>
      <w:r w:rsidRPr="00346839">
        <w:rPr>
          <w:rFonts w:ascii="Arial" w:hAnsi="Arial" w:cs="Arial"/>
          <w:sz w:val="24"/>
          <w:szCs w:val="24"/>
        </w:rPr>
        <w:lastRenderedPageBreak/>
        <w:t>针对以上情况，搜集整理，将不同厂家提供</w:t>
      </w:r>
      <w:r w:rsidRPr="00346839">
        <w:rPr>
          <w:rFonts w:ascii="Arial" w:hAnsi="Arial" w:cs="Arial" w:hint="eastAsia"/>
          <w:sz w:val="24"/>
          <w:szCs w:val="24"/>
        </w:rPr>
        <w:t>的</w:t>
      </w:r>
      <w:r w:rsidRPr="00346839">
        <w:rPr>
          <w:rFonts w:ascii="Arial" w:hAnsi="Arial" w:cs="Arial"/>
          <w:sz w:val="24"/>
          <w:szCs w:val="24"/>
        </w:rPr>
        <w:t>产品牌号和技术指标规范统一，按照</w:t>
      </w:r>
      <w:r w:rsidRPr="00346839">
        <w:rPr>
          <w:rFonts w:ascii="Arial" w:hAnsi="Arial" w:cs="Arial"/>
          <w:sz w:val="24"/>
          <w:szCs w:val="24"/>
        </w:rPr>
        <w:t>“</w:t>
      </w:r>
      <w:r w:rsidRPr="00346839">
        <w:rPr>
          <w:rFonts w:ascii="Arial" w:hAnsi="Arial" w:cs="Arial"/>
          <w:sz w:val="24"/>
          <w:szCs w:val="24"/>
        </w:rPr>
        <w:t>高炉</w:t>
      </w:r>
      <w:r w:rsidRPr="00346839">
        <w:rPr>
          <w:rFonts w:ascii="Arial" w:hAnsi="Arial" w:cs="Arial"/>
          <w:sz w:val="24"/>
          <w:szCs w:val="24"/>
        </w:rPr>
        <w:t>+</w:t>
      </w:r>
      <w:r w:rsidRPr="00346839">
        <w:rPr>
          <w:rFonts w:ascii="Arial" w:hAnsi="Arial" w:cs="Arial"/>
          <w:sz w:val="24"/>
          <w:szCs w:val="24"/>
        </w:rPr>
        <w:t>结合方式</w:t>
      </w:r>
      <w:r w:rsidRPr="00346839">
        <w:rPr>
          <w:rFonts w:ascii="Arial" w:hAnsi="Arial" w:cs="Arial"/>
          <w:sz w:val="24"/>
          <w:szCs w:val="24"/>
        </w:rPr>
        <w:t>+</w:t>
      </w:r>
      <w:r w:rsidRPr="00346839">
        <w:rPr>
          <w:rFonts w:ascii="Arial" w:hAnsi="Arial" w:cs="Arial"/>
          <w:sz w:val="24"/>
          <w:szCs w:val="24"/>
        </w:rPr>
        <w:t>喷注</w:t>
      </w:r>
      <w:r w:rsidRPr="00346839">
        <w:rPr>
          <w:rFonts w:ascii="Arial" w:hAnsi="Arial" w:cs="Arial"/>
          <w:sz w:val="24"/>
          <w:szCs w:val="24"/>
        </w:rPr>
        <w:t>+</w:t>
      </w:r>
      <w:r w:rsidRPr="00346839">
        <w:rPr>
          <w:rFonts w:ascii="Arial" w:eastAsiaTheme="minorEastAsia" w:hAnsi="Arial" w:cs="Arial"/>
          <w:sz w:val="24"/>
        </w:rPr>
        <w:t>材料内某项主要化学成分含量</w:t>
      </w:r>
      <w:r w:rsidRPr="00346839">
        <w:rPr>
          <w:rFonts w:ascii="Arial" w:hAnsi="Arial" w:cs="Arial"/>
          <w:sz w:val="24"/>
          <w:szCs w:val="24"/>
        </w:rPr>
        <w:t>”</w:t>
      </w:r>
      <w:r w:rsidRPr="00346839">
        <w:rPr>
          <w:rFonts w:ascii="Arial" w:hAnsi="Arial" w:cs="Arial"/>
          <w:sz w:val="24"/>
          <w:szCs w:val="24"/>
        </w:rPr>
        <w:t>命名牌号；理化指标按结合方式及材料档次分类。具体分类与牌号制定参照下文。</w:t>
      </w:r>
    </w:p>
    <w:p w:rsidR="00D86B9A" w:rsidRDefault="00D86B9A" w:rsidP="00D86B9A">
      <w:pPr>
        <w:pStyle w:val="2"/>
        <w:rPr>
          <w:rFonts w:ascii="Arial" w:hAnsi="Arial" w:cs="Arial"/>
        </w:rPr>
      </w:pPr>
      <w:r w:rsidRPr="00535EE5">
        <w:rPr>
          <w:rFonts w:ascii="Arial" w:hAnsi="Arial" w:cs="Arial"/>
        </w:rPr>
        <w:t xml:space="preserve">3. </w:t>
      </w:r>
      <w:r w:rsidRPr="00535EE5">
        <w:rPr>
          <w:rFonts w:ascii="Arial" w:hAnsi="Arial" w:cs="Arial"/>
        </w:rPr>
        <w:t>国内部分厂家产品的技术指标</w:t>
      </w:r>
    </w:p>
    <w:p w:rsidR="00346839" w:rsidRPr="00415199" w:rsidRDefault="00346839" w:rsidP="00346839">
      <w:pPr>
        <w:spacing w:line="360" w:lineRule="auto"/>
        <w:ind w:firstLineChars="200" w:firstLine="480"/>
        <w:rPr>
          <w:rFonts w:ascii="Arial" w:hAnsi="Arial" w:cs="Arial"/>
          <w:kern w:val="0"/>
          <w:sz w:val="24"/>
        </w:rPr>
      </w:pPr>
      <w:r w:rsidRPr="00415199">
        <w:rPr>
          <w:rFonts w:ascii="Arial" w:hAnsi="Arial" w:cs="Arial"/>
          <w:kern w:val="0"/>
          <w:sz w:val="24"/>
        </w:rPr>
        <w:t>国内部分厂家的技术指标见表</w:t>
      </w:r>
      <w:r w:rsidRPr="00415199">
        <w:rPr>
          <w:rFonts w:ascii="Arial" w:hAnsi="Arial" w:cs="Arial"/>
          <w:kern w:val="0"/>
          <w:sz w:val="24"/>
        </w:rPr>
        <w:t>1—</w:t>
      </w:r>
      <w:r w:rsidRPr="00415199">
        <w:rPr>
          <w:rFonts w:ascii="Arial" w:hAnsi="Arial" w:cs="Arial"/>
          <w:kern w:val="0"/>
          <w:sz w:val="24"/>
        </w:rPr>
        <w:t>表</w:t>
      </w:r>
      <w:r>
        <w:rPr>
          <w:rFonts w:ascii="Arial" w:hAnsi="Arial" w:cs="Arial" w:hint="eastAsia"/>
          <w:kern w:val="0"/>
          <w:sz w:val="24"/>
        </w:rPr>
        <w:t>12</w:t>
      </w:r>
      <w:r w:rsidRPr="00415199">
        <w:rPr>
          <w:rFonts w:ascii="Arial" w:hAnsi="Arial" w:cs="Arial"/>
          <w:kern w:val="0"/>
          <w:sz w:val="24"/>
        </w:rPr>
        <w:t>。</w:t>
      </w: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 xml:space="preserve">1 </w:t>
      </w:r>
      <w:r w:rsidRPr="00415199">
        <w:rPr>
          <w:rFonts w:ascii="Arial" w:hAnsi="Arial" w:cs="Arial"/>
          <w:b/>
          <w:szCs w:val="21"/>
        </w:rPr>
        <w:t>国内</w:t>
      </w:r>
      <w:r w:rsidRPr="00415199">
        <w:rPr>
          <w:rFonts w:ascii="Arial" w:hAnsi="Arial" w:cs="Arial"/>
          <w:b/>
          <w:szCs w:val="21"/>
        </w:rPr>
        <w:t>A</w:t>
      </w:r>
      <w:r w:rsidRPr="00415199">
        <w:rPr>
          <w:rFonts w:ascii="Arial" w:hAnsi="Arial" w:cs="Arial"/>
          <w:b/>
          <w:szCs w:val="21"/>
        </w:rPr>
        <w:t>厂高炉喷注料性能指标</w:t>
      </w:r>
    </w:p>
    <w:tbl>
      <w:tblPr>
        <w:tblStyle w:val="aa"/>
        <w:tblW w:w="8897" w:type="dxa"/>
        <w:jc w:val="center"/>
        <w:tblLook w:val="04A0"/>
      </w:tblPr>
      <w:tblGrid>
        <w:gridCol w:w="1681"/>
        <w:gridCol w:w="1894"/>
        <w:gridCol w:w="1257"/>
        <w:gridCol w:w="2552"/>
        <w:gridCol w:w="1513"/>
      </w:tblGrid>
      <w:tr w:rsidR="00346839" w:rsidRPr="00415199" w:rsidTr="00A00ED6">
        <w:trPr>
          <w:jc w:val="center"/>
        </w:trPr>
        <w:tc>
          <w:tcPr>
            <w:tcW w:w="357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项目</w:t>
            </w:r>
          </w:p>
        </w:tc>
        <w:tc>
          <w:tcPr>
            <w:tcW w:w="1257" w:type="dxa"/>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单位</w:t>
            </w:r>
          </w:p>
        </w:tc>
        <w:tc>
          <w:tcPr>
            <w:tcW w:w="406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保证值</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化学成分</w:t>
            </w: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Al</w:t>
            </w:r>
            <w:r w:rsidRPr="00415199">
              <w:rPr>
                <w:rFonts w:ascii="Arial" w:hAnsi="Arial" w:cs="Arial"/>
                <w:szCs w:val="24"/>
                <w:vertAlign w:val="subscript"/>
              </w:rPr>
              <w:t>2</w:t>
            </w:r>
            <w:r w:rsidRPr="00415199">
              <w:rPr>
                <w:rFonts w:ascii="Arial" w:hAnsi="Arial" w:cs="Arial"/>
                <w:szCs w:val="24"/>
              </w:rPr>
              <w:t>O</w:t>
            </w:r>
            <w:r w:rsidRPr="00415199">
              <w:rPr>
                <w:rFonts w:ascii="Arial" w:hAnsi="Arial" w:cs="Arial"/>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≥70</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≥55</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SiC</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≥12</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SiO</w:t>
            </w:r>
            <w:r w:rsidRPr="00415199">
              <w:rPr>
                <w:rFonts w:ascii="Arial" w:hAnsi="Arial" w:cs="Arial"/>
                <w:szCs w:val="24"/>
                <w:vertAlign w:val="subscript"/>
              </w:rPr>
              <w:t>2</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≤9</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≤42</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常温耐压强度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≥22</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≥26</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≥42</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≥62</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常温抗折强度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≥4</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≥4</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≥13</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体积密度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r w:rsidRPr="00415199">
              <w:rPr>
                <w:rFonts w:ascii="Arial" w:hAnsi="Arial" w:cs="Arial"/>
                <w:szCs w:val="24"/>
              </w:rPr>
              <w:t>g/</w:t>
            </w:r>
            <w:proofErr w:type="spellStart"/>
            <w:r w:rsidRPr="00415199">
              <w:rPr>
                <w:rFonts w:ascii="Arial" w:hAnsi="Arial" w:cs="Arial"/>
                <w:szCs w:val="24"/>
              </w:rPr>
              <w:t>cm</w:t>
            </w:r>
            <w:r w:rsidRPr="00415199">
              <w:rPr>
                <w:rFonts w:ascii="Arial" w:hAnsi="Arial" w:cs="Arial"/>
                <w:szCs w:val="24"/>
                <w:vertAlign w:val="superscript"/>
              </w:rPr>
              <w:t>3</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≥2.7</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≥2.3</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反弹率</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≤5</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≤5</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结合方式</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硅溶胶</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硅溶胶</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使用部位</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炉腹、炉腰、炉身中下部</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炉身中上部</w:t>
            </w:r>
          </w:p>
        </w:tc>
      </w:tr>
    </w:tbl>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 xml:space="preserve">2 </w:t>
      </w:r>
      <w:r w:rsidRPr="00415199">
        <w:rPr>
          <w:rFonts w:ascii="Arial" w:hAnsi="Arial" w:cs="Arial"/>
          <w:b/>
          <w:szCs w:val="21"/>
        </w:rPr>
        <w:t>国内</w:t>
      </w:r>
      <w:r w:rsidRPr="00415199">
        <w:rPr>
          <w:rFonts w:ascii="Arial" w:hAnsi="Arial" w:cs="Arial"/>
          <w:b/>
          <w:szCs w:val="21"/>
        </w:rPr>
        <w:t>B</w:t>
      </w:r>
      <w:r w:rsidRPr="00415199">
        <w:rPr>
          <w:rFonts w:ascii="Arial" w:hAnsi="Arial" w:cs="Arial"/>
          <w:b/>
          <w:szCs w:val="21"/>
        </w:rPr>
        <w:t>厂高炉喷注料性能指标</w:t>
      </w:r>
    </w:p>
    <w:tbl>
      <w:tblPr>
        <w:tblW w:w="0" w:type="auto"/>
        <w:jc w:val="center"/>
        <w:tblLook w:val="0000"/>
      </w:tblPr>
      <w:tblGrid>
        <w:gridCol w:w="1910"/>
        <w:gridCol w:w="1809"/>
        <w:gridCol w:w="2268"/>
        <w:gridCol w:w="2100"/>
      </w:tblGrid>
      <w:tr w:rsidR="00346839" w:rsidRPr="00415199" w:rsidTr="00A00ED6">
        <w:trPr>
          <w:trHeight w:val="570"/>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应用部位</w:t>
            </w:r>
          </w:p>
        </w:tc>
        <w:tc>
          <w:tcPr>
            <w:tcW w:w="2268" w:type="dxa"/>
            <w:tcBorders>
              <w:top w:val="single" w:sz="4" w:space="0" w:color="auto"/>
              <w:left w:val="nil"/>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炉腹、炉腰</w:t>
            </w:r>
          </w:p>
          <w:p w:rsidR="00346839" w:rsidRPr="00415199" w:rsidRDefault="00346839" w:rsidP="00A00ED6">
            <w:pPr>
              <w:jc w:val="center"/>
              <w:rPr>
                <w:rFonts w:ascii="Arial" w:hAnsi="Arial" w:cs="Arial"/>
                <w:szCs w:val="28"/>
              </w:rPr>
            </w:pPr>
            <w:r w:rsidRPr="00415199">
              <w:rPr>
                <w:rFonts w:ascii="Arial" w:hAnsi="Arial" w:cs="Arial"/>
                <w:szCs w:val="28"/>
              </w:rPr>
              <w:t>炉身下部</w:t>
            </w:r>
          </w:p>
        </w:tc>
        <w:tc>
          <w:tcPr>
            <w:tcW w:w="2100" w:type="dxa"/>
            <w:tcBorders>
              <w:top w:val="single" w:sz="4" w:space="0" w:color="auto"/>
              <w:left w:val="nil"/>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炉身中上部</w:t>
            </w:r>
          </w:p>
        </w:tc>
      </w:tr>
      <w:tr w:rsidR="00346839" w:rsidRPr="00415199" w:rsidTr="00A00ED6">
        <w:trPr>
          <w:trHeight w:val="570"/>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结合方式</w:t>
            </w:r>
          </w:p>
        </w:tc>
        <w:tc>
          <w:tcPr>
            <w:tcW w:w="2268" w:type="dxa"/>
            <w:tcBorders>
              <w:top w:val="single" w:sz="4" w:space="0" w:color="auto"/>
              <w:left w:val="nil"/>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水泥</w:t>
            </w:r>
          </w:p>
        </w:tc>
        <w:tc>
          <w:tcPr>
            <w:tcW w:w="2100" w:type="dxa"/>
            <w:tcBorders>
              <w:top w:val="single" w:sz="4" w:space="0" w:color="auto"/>
              <w:left w:val="nil"/>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水泥</w:t>
            </w:r>
          </w:p>
        </w:tc>
      </w:tr>
      <w:tr w:rsidR="00346839" w:rsidRPr="00415199" w:rsidTr="00A00ED6">
        <w:trPr>
          <w:trHeight w:hRule="exact" w:val="454"/>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proofErr w:type="spellStart"/>
            <w:r w:rsidRPr="00415199">
              <w:rPr>
                <w:rFonts w:ascii="Arial" w:hAnsi="Arial" w:cs="Arial"/>
                <w:szCs w:val="28"/>
              </w:rPr>
              <w:t>Al</w:t>
            </w:r>
            <w:r w:rsidRPr="00415199">
              <w:rPr>
                <w:rFonts w:ascii="Arial" w:hAnsi="Arial" w:cs="Arial"/>
                <w:szCs w:val="28"/>
                <w:vertAlign w:val="subscript"/>
              </w:rPr>
              <w:t>2</w:t>
            </w:r>
            <w:r w:rsidRPr="00415199">
              <w:rPr>
                <w:rFonts w:ascii="Arial" w:hAnsi="Arial" w:cs="Arial"/>
                <w:szCs w:val="28"/>
              </w:rPr>
              <w:t>O</w:t>
            </w:r>
            <w:r w:rsidRPr="00415199">
              <w:rPr>
                <w:rFonts w:ascii="Arial" w:hAnsi="Arial" w:cs="Arial"/>
                <w:szCs w:val="28"/>
                <w:vertAlign w:val="subscript"/>
              </w:rPr>
              <w:t>3</w:t>
            </w:r>
            <w:proofErr w:type="spellEnd"/>
            <w:r w:rsidRPr="00415199">
              <w:rPr>
                <w:rFonts w:ascii="Arial" w:hAnsi="Arial" w:cs="Arial"/>
                <w:szCs w:val="28"/>
              </w:rPr>
              <w:t>，</w:t>
            </w:r>
            <w:r w:rsidRPr="00415199">
              <w:rPr>
                <w:rFonts w:ascii="Arial" w:hAnsi="Arial" w:cs="Arial"/>
                <w:szCs w:val="28"/>
              </w:rPr>
              <w:t>%</w:t>
            </w:r>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≥60</w:t>
            </w: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≥55</w:t>
            </w:r>
          </w:p>
        </w:tc>
      </w:tr>
      <w:tr w:rsidR="00346839" w:rsidRPr="00415199" w:rsidTr="00A00ED6">
        <w:trPr>
          <w:trHeight w:hRule="exact" w:val="454"/>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proofErr w:type="spellStart"/>
            <w:r w:rsidRPr="00415199">
              <w:rPr>
                <w:rFonts w:ascii="Arial" w:hAnsi="Arial" w:cs="Arial"/>
                <w:szCs w:val="28"/>
              </w:rPr>
              <w:t>SiC</w:t>
            </w:r>
            <w:proofErr w:type="spellEnd"/>
            <w:r w:rsidRPr="00415199">
              <w:rPr>
                <w:rFonts w:ascii="Arial" w:hAnsi="Arial" w:cs="Arial"/>
                <w:szCs w:val="28"/>
              </w:rPr>
              <w:t>，</w:t>
            </w:r>
            <w:r w:rsidRPr="00415199">
              <w:rPr>
                <w:rFonts w:ascii="Arial" w:hAnsi="Arial" w:cs="Arial"/>
                <w:szCs w:val="28"/>
              </w:rPr>
              <w:t>%</w:t>
            </w:r>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≥10</w:t>
            </w: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p>
        </w:tc>
      </w:tr>
      <w:tr w:rsidR="00346839" w:rsidRPr="00415199" w:rsidTr="00A00ED6">
        <w:trPr>
          <w:trHeight w:hRule="exact" w:val="454"/>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proofErr w:type="spellStart"/>
            <w:r w:rsidRPr="00415199">
              <w:rPr>
                <w:rFonts w:ascii="Arial" w:hAnsi="Arial" w:cs="Arial"/>
                <w:szCs w:val="28"/>
              </w:rPr>
              <w:t>SiO</w:t>
            </w:r>
            <w:r w:rsidRPr="00415199">
              <w:rPr>
                <w:rFonts w:ascii="Arial" w:hAnsi="Arial" w:cs="Arial"/>
                <w:szCs w:val="28"/>
                <w:vertAlign w:val="subscript"/>
              </w:rPr>
              <w:t>2</w:t>
            </w:r>
            <w:proofErr w:type="spellEnd"/>
            <w:r w:rsidRPr="00415199">
              <w:rPr>
                <w:rFonts w:ascii="Arial" w:hAnsi="Arial" w:cs="Arial"/>
                <w:szCs w:val="28"/>
              </w:rPr>
              <w:t>，</w:t>
            </w:r>
            <w:r w:rsidRPr="00415199">
              <w:rPr>
                <w:rFonts w:ascii="Arial" w:hAnsi="Arial" w:cs="Arial"/>
                <w:szCs w:val="28"/>
              </w:rPr>
              <w:t>%</w:t>
            </w:r>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≤35</w:t>
            </w:r>
          </w:p>
        </w:tc>
      </w:tr>
      <w:tr w:rsidR="00346839" w:rsidRPr="00415199" w:rsidTr="00A00ED6">
        <w:trPr>
          <w:trHeight w:hRule="exact" w:val="454"/>
          <w:jc w:val="center"/>
        </w:trPr>
        <w:tc>
          <w:tcPr>
            <w:tcW w:w="1910" w:type="dxa"/>
            <w:vMerge w:val="restart"/>
            <w:tcBorders>
              <w:top w:val="nil"/>
              <w:left w:val="single" w:sz="4" w:space="0" w:color="auto"/>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耐压强度（</w:t>
            </w:r>
            <w:proofErr w:type="spellStart"/>
            <w:r w:rsidRPr="00415199">
              <w:rPr>
                <w:rFonts w:ascii="Arial" w:hAnsi="Arial" w:cs="Arial"/>
                <w:szCs w:val="28"/>
              </w:rPr>
              <w:t>MPa</w:t>
            </w:r>
            <w:proofErr w:type="spellEnd"/>
            <w:r w:rsidRPr="00415199">
              <w:rPr>
                <w:rFonts w:ascii="Arial" w:hAnsi="Arial" w:cs="Arial"/>
                <w:szCs w:val="28"/>
              </w:rPr>
              <w:t>)</w:t>
            </w:r>
          </w:p>
        </w:tc>
        <w:tc>
          <w:tcPr>
            <w:tcW w:w="1809"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smartTag w:uri="urn:schemas-microsoft-com:office:smarttags" w:element="chmetcnv">
              <w:smartTagPr>
                <w:attr w:name="UnitName" w:val="℃"/>
                <w:attr w:name="SourceValue" w:val="110"/>
                <w:attr w:name="HasSpace" w:val="False"/>
                <w:attr w:name="Negative" w:val="False"/>
                <w:attr w:name="NumberType" w:val="1"/>
                <w:attr w:name="TCSC" w:val="0"/>
              </w:smartTagPr>
              <w:r w:rsidRPr="00415199">
                <w:rPr>
                  <w:rFonts w:ascii="Arial" w:hAnsi="Arial" w:cs="Arial"/>
                  <w:szCs w:val="28"/>
                </w:rPr>
                <w:t>110</w:t>
              </w:r>
              <w:r w:rsidRPr="00415199">
                <w:rPr>
                  <w:rFonts w:ascii="宋体" w:eastAsia="宋体" w:hAnsi="宋体" w:cs="宋体" w:hint="eastAsia"/>
                  <w:szCs w:val="28"/>
                </w:rPr>
                <w:t>℃</w:t>
              </w:r>
            </w:smartTag>
            <w:r w:rsidRPr="00415199">
              <w:rPr>
                <w:rFonts w:ascii="Arial" w:hAnsi="Arial" w:cs="Arial"/>
                <w:szCs w:val="28"/>
              </w:rPr>
              <w:t>×</w:t>
            </w:r>
            <w:proofErr w:type="spellStart"/>
            <w:r w:rsidRPr="00415199">
              <w:rPr>
                <w:rFonts w:ascii="Arial" w:hAnsi="Arial" w:cs="Arial"/>
                <w:szCs w:val="28"/>
              </w:rPr>
              <w:t>24h</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≥30</w:t>
            </w: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≥30</w:t>
            </w:r>
          </w:p>
        </w:tc>
      </w:tr>
      <w:tr w:rsidR="00346839" w:rsidRPr="00415199" w:rsidTr="00A00ED6">
        <w:trPr>
          <w:trHeight w:hRule="exact" w:val="454"/>
          <w:jc w:val="center"/>
        </w:trPr>
        <w:tc>
          <w:tcPr>
            <w:tcW w:w="1910" w:type="dxa"/>
            <w:vMerge/>
            <w:tcBorders>
              <w:top w:val="nil"/>
              <w:left w:val="single" w:sz="4" w:space="0" w:color="auto"/>
              <w:bottom w:val="single" w:sz="4" w:space="0" w:color="auto"/>
              <w:right w:val="single" w:sz="4" w:space="0" w:color="auto"/>
            </w:tcBorders>
            <w:vAlign w:val="center"/>
          </w:tcPr>
          <w:p w:rsidR="00346839" w:rsidRPr="00415199" w:rsidRDefault="00346839" w:rsidP="00A00ED6">
            <w:pPr>
              <w:jc w:val="center"/>
              <w:rPr>
                <w:rFonts w:ascii="Arial" w:hAnsi="Arial" w:cs="Arial"/>
                <w:szCs w:val="28"/>
              </w:rPr>
            </w:pPr>
          </w:p>
        </w:tc>
        <w:tc>
          <w:tcPr>
            <w:tcW w:w="1809"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smartTag w:uri="urn:schemas-microsoft-com:office:smarttags" w:element="chmetcnv">
              <w:smartTagPr>
                <w:attr w:name="UnitName" w:val="℃"/>
                <w:attr w:name="SourceValue" w:val="1350"/>
                <w:attr w:name="HasSpace" w:val="False"/>
                <w:attr w:name="Negative" w:val="False"/>
                <w:attr w:name="NumberType" w:val="1"/>
                <w:attr w:name="TCSC" w:val="0"/>
              </w:smartTagPr>
              <w:r w:rsidRPr="00415199">
                <w:rPr>
                  <w:rFonts w:ascii="Arial" w:hAnsi="Arial" w:cs="Arial"/>
                  <w:szCs w:val="28"/>
                </w:rPr>
                <w:t>1350</w:t>
              </w:r>
              <w:r w:rsidRPr="00415199">
                <w:rPr>
                  <w:rFonts w:ascii="宋体" w:eastAsia="宋体" w:hAnsi="宋体" w:cs="宋体" w:hint="eastAsia"/>
                  <w:szCs w:val="28"/>
                </w:rPr>
                <w:t>℃</w:t>
              </w:r>
            </w:smartTag>
            <w:r w:rsidRPr="00415199">
              <w:rPr>
                <w:rFonts w:ascii="Arial" w:hAnsi="Arial" w:cs="Arial"/>
                <w:szCs w:val="28"/>
              </w:rPr>
              <w:t>×</w:t>
            </w:r>
            <w:proofErr w:type="spellStart"/>
            <w:r w:rsidRPr="00415199">
              <w:rPr>
                <w:rFonts w:ascii="Arial" w:hAnsi="Arial" w:cs="Arial"/>
                <w:szCs w:val="28"/>
              </w:rPr>
              <w:t>3h</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≥70</w:t>
            </w: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≥65</w:t>
            </w:r>
          </w:p>
        </w:tc>
      </w:tr>
      <w:tr w:rsidR="00346839" w:rsidRPr="00415199" w:rsidTr="00A00ED6">
        <w:trPr>
          <w:trHeight w:hRule="exact" w:val="454"/>
          <w:jc w:val="center"/>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线变化率（</w:t>
            </w:r>
            <w:r w:rsidRPr="00415199">
              <w:rPr>
                <w:rFonts w:ascii="Arial" w:hAnsi="Arial" w:cs="Arial"/>
                <w:szCs w:val="28"/>
              </w:rPr>
              <w:t>%</w:t>
            </w:r>
            <w:r w:rsidRPr="00415199">
              <w:rPr>
                <w:rFonts w:ascii="Arial" w:hAnsi="Arial" w:cs="Arial"/>
                <w:szCs w:val="28"/>
              </w:rPr>
              <w:t>）</w:t>
            </w:r>
          </w:p>
        </w:tc>
        <w:tc>
          <w:tcPr>
            <w:tcW w:w="1809" w:type="dxa"/>
            <w:tcBorders>
              <w:top w:val="single" w:sz="4" w:space="0" w:color="auto"/>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smartTag w:uri="urn:schemas-microsoft-com:office:smarttags" w:element="chmetcnv">
              <w:smartTagPr>
                <w:attr w:name="UnitName" w:val="℃"/>
                <w:attr w:name="SourceValue" w:val="1300"/>
                <w:attr w:name="HasSpace" w:val="False"/>
                <w:attr w:name="Negative" w:val="False"/>
                <w:attr w:name="NumberType" w:val="1"/>
                <w:attr w:name="TCSC" w:val="0"/>
              </w:smartTagPr>
              <w:r w:rsidRPr="00415199">
                <w:rPr>
                  <w:rFonts w:ascii="Arial" w:hAnsi="Arial" w:cs="Arial"/>
                  <w:szCs w:val="28"/>
                </w:rPr>
                <w:t>1300</w:t>
              </w:r>
              <w:r w:rsidRPr="00415199">
                <w:rPr>
                  <w:rFonts w:ascii="宋体" w:eastAsia="宋体" w:hAnsi="宋体" w:cs="宋体" w:hint="eastAsia"/>
                  <w:szCs w:val="28"/>
                </w:rPr>
                <w:t>℃</w:t>
              </w:r>
            </w:smartTag>
            <w:r w:rsidRPr="00415199">
              <w:rPr>
                <w:rFonts w:ascii="Arial" w:hAnsi="Arial" w:cs="Arial"/>
                <w:szCs w:val="28"/>
              </w:rPr>
              <w:t>×</w:t>
            </w:r>
            <w:proofErr w:type="spellStart"/>
            <w:r w:rsidRPr="00415199">
              <w:rPr>
                <w:rFonts w:ascii="Arial" w:hAnsi="Arial" w:cs="Arial"/>
                <w:szCs w:val="28"/>
              </w:rPr>
              <w:t>3h</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±0.5</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±0.5</w:t>
            </w:r>
          </w:p>
        </w:tc>
      </w:tr>
      <w:tr w:rsidR="00346839" w:rsidRPr="00415199" w:rsidTr="00A00ED6">
        <w:trPr>
          <w:trHeight w:hRule="exact" w:val="454"/>
          <w:jc w:val="center"/>
        </w:trPr>
        <w:tc>
          <w:tcPr>
            <w:tcW w:w="1910" w:type="dxa"/>
            <w:tcBorders>
              <w:top w:val="nil"/>
              <w:left w:val="single" w:sz="4" w:space="0" w:color="auto"/>
              <w:bottom w:val="single" w:sz="4" w:space="0" w:color="auto"/>
              <w:right w:val="single" w:sz="4" w:space="0" w:color="auto"/>
            </w:tcBorders>
            <w:shd w:val="clear" w:color="auto" w:fill="auto"/>
            <w:vAlign w:val="center"/>
          </w:tcPr>
          <w:p w:rsidR="00346839" w:rsidRPr="00415199" w:rsidRDefault="00346839" w:rsidP="00A00ED6">
            <w:pPr>
              <w:jc w:val="center"/>
              <w:rPr>
                <w:rFonts w:ascii="Arial" w:hAnsi="Arial" w:cs="Arial"/>
                <w:szCs w:val="28"/>
              </w:rPr>
            </w:pPr>
            <w:r w:rsidRPr="00415199">
              <w:rPr>
                <w:rFonts w:ascii="Arial" w:hAnsi="Arial" w:cs="Arial"/>
                <w:szCs w:val="28"/>
              </w:rPr>
              <w:t>体积密度（</w:t>
            </w:r>
            <w:r w:rsidRPr="00415199">
              <w:rPr>
                <w:rFonts w:ascii="Arial" w:hAnsi="Arial" w:cs="Arial"/>
                <w:szCs w:val="28"/>
              </w:rPr>
              <w:t>g/</w:t>
            </w:r>
            <w:proofErr w:type="spellStart"/>
            <w:r w:rsidRPr="00415199">
              <w:rPr>
                <w:rFonts w:ascii="Arial" w:hAnsi="Arial" w:cs="Arial"/>
                <w:szCs w:val="28"/>
              </w:rPr>
              <w:t>cm</w:t>
            </w:r>
            <w:r w:rsidRPr="00415199">
              <w:rPr>
                <w:rFonts w:ascii="Arial" w:hAnsi="Arial" w:cs="Arial"/>
                <w:szCs w:val="28"/>
                <w:vertAlign w:val="superscript"/>
              </w:rPr>
              <w:t>3</w:t>
            </w:r>
            <w:proofErr w:type="spellEnd"/>
            <w:r w:rsidRPr="00415199">
              <w:rPr>
                <w:rFonts w:ascii="Arial" w:hAnsi="Arial" w:cs="Arial"/>
                <w:szCs w:val="28"/>
              </w:rPr>
              <w:t>)</w:t>
            </w:r>
          </w:p>
        </w:tc>
        <w:tc>
          <w:tcPr>
            <w:tcW w:w="1809"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smartTag w:uri="urn:schemas-microsoft-com:office:smarttags" w:element="chmetcnv">
              <w:smartTagPr>
                <w:attr w:name="UnitName" w:val="℃"/>
                <w:attr w:name="SourceValue" w:val="110"/>
                <w:attr w:name="HasSpace" w:val="False"/>
                <w:attr w:name="Negative" w:val="False"/>
                <w:attr w:name="NumberType" w:val="1"/>
                <w:attr w:name="TCSC" w:val="0"/>
              </w:smartTagPr>
              <w:r w:rsidRPr="00415199">
                <w:rPr>
                  <w:rFonts w:ascii="Arial" w:hAnsi="Arial" w:cs="Arial"/>
                  <w:szCs w:val="28"/>
                </w:rPr>
                <w:t>110</w:t>
              </w:r>
              <w:r w:rsidRPr="00415199">
                <w:rPr>
                  <w:rFonts w:ascii="宋体" w:eastAsia="宋体" w:hAnsi="宋体" w:cs="宋体" w:hint="eastAsia"/>
                  <w:szCs w:val="28"/>
                </w:rPr>
                <w:t>℃</w:t>
              </w:r>
            </w:smartTag>
            <w:r w:rsidRPr="00415199">
              <w:rPr>
                <w:rFonts w:ascii="Arial" w:hAnsi="Arial" w:cs="Arial"/>
                <w:szCs w:val="28"/>
              </w:rPr>
              <w:t>×</w:t>
            </w:r>
            <w:proofErr w:type="spellStart"/>
            <w:r w:rsidRPr="00415199">
              <w:rPr>
                <w:rFonts w:ascii="Arial" w:hAnsi="Arial" w:cs="Arial"/>
                <w:szCs w:val="28"/>
              </w:rPr>
              <w:t>24h</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≥2.65</w:t>
            </w:r>
          </w:p>
        </w:tc>
        <w:tc>
          <w:tcPr>
            <w:tcW w:w="2100" w:type="dxa"/>
            <w:tcBorders>
              <w:top w:val="nil"/>
              <w:left w:val="nil"/>
              <w:bottom w:val="single" w:sz="4" w:space="0" w:color="auto"/>
              <w:right w:val="single" w:sz="4" w:space="0" w:color="auto"/>
            </w:tcBorders>
            <w:shd w:val="clear" w:color="auto" w:fill="auto"/>
            <w:noWrap/>
            <w:vAlign w:val="center"/>
          </w:tcPr>
          <w:p w:rsidR="00346839" w:rsidRPr="00415199" w:rsidRDefault="00346839" w:rsidP="00A00ED6">
            <w:pPr>
              <w:jc w:val="center"/>
              <w:rPr>
                <w:rFonts w:ascii="Arial" w:hAnsi="Arial" w:cs="Arial"/>
                <w:szCs w:val="28"/>
              </w:rPr>
            </w:pPr>
            <w:r w:rsidRPr="00415199">
              <w:rPr>
                <w:rFonts w:ascii="Arial" w:hAnsi="Arial" w:cs="Arial"/>
                <w:szCs w:val="28"/>
              </w:rPr>
              <w:t>≥2.4</w:t>
            </w:r>
          </w:p>
        </w:tc>
      </w:tr>
    </w:tbl>
    <w:p w:rsidR="00346839" w:rsidRDefault="00346839" w:rsidP="00346839">
      <w:pPr>
        <w:jc w:val="center"/>
        <w:rPr>
          <w:rFonts w:ascii="Arial" w:hAnsi="Arial" w:cs="Arial"/>
          <w:sz w:val="24"/>
          <w:szCs w:val="24"/>
        </w:rPr>
      </w:pPr>
    </w:p>
    <w:p w:rsidR="0034683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3</w:t>
      </w:r>
      <w:r w:rsidRPr="00415199">
        <w:rPr>
          <w:rFonts w:ascii="Arial" w:hAnsi="Arial" w:cs="Arial"/>
          <w:b/>
          <w:szCs w:val="21"/>
        </w:rPr>
        <w:t>国内</w:t>
      </w:r>
      <w:r w:rsidRPr="00415199">
        <w:rPr>
          <w:rFonts w:ascii="Arial" w:hAnsi="Arial" w:cs="Arial"/>
          <w:b/>
          <w:szCs w:val="21"/>
        </w:rPr>
        <w:t>C</w:t>
      </w:r>
      <w:r w:rsidRPr="00415199">
        <w:rPr>
          <w:rFonts w:ascii="Arial" w:hAnsi="Arial" w:cs="Arial"/>
          <w:b/>
          <w:szCs w:val="21"/>
        </w:rPr>
        <w:t>厂高炉喷注料性能指标</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346839" w:rsidRPr="00415199" w:rsidTr="00A00ED6">
        <w:trPr>
          <w:trHeight w:val="340"/>
        </w:trPr>
        <w:tc>
          <w:tcPr>
            <w:tcW w:w="5681" w:type="dxa"/>
            <w:gridSpan w:val="2"/>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b/>
                <w:color w:val="000000"/>
                <w:szCs w:val="21"/>
              </w:rPr>
              <w:t>项目</w:t>
            </w:r>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 w:val="24"/>
                <w:szCs w:val="24"/>
              </w:rPr>
              <w:t>指标</w:t>
            </w:r>
          </w:p>
        </w:tc>
      </w:tr>
      <w:tr w:rsidR="00346839" w:rsidRPr="00415199" w:rsidTr="00A00ED6">
        <w:trPr>
          <w:trHeight w:val="340"/>
        </w:trPr>
        <w:tc>
          <w:tcPr>
            <w:tcW w:w="2840" w:type="dxa"/>
            <w:vMerge w:val="restart"/>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化学成分，</w:t>
            </w:r>
            <w:r w:rsidRPr="00415199">
              <w:rPr>
                <w:rFonts w:ascii="Arial" w:hAnsi="Arial" w:cs="Arial"/>
                <w:color w:val="000000"/>
                <w:szCs w:val="21"/>
              </w:rPr>
              <w:t>%</w:t>
            </w:r>
          </w:p>
        </w:tc>
        <w:tc>
          <w:tcPr>
            <w:tcW w:w="2841" w:type="dxa"/>
            <w:vAlign w:val="center"/>
          </w:tcPr>
          <w:p w:rsidR="00346839" w:rsidRPr="00415199" w:rsidRDefault="00346839" w:rsidP="00A00ED6">
            <w:pPr>
              <w:jc w:val="center"/>
              <w:rPr>
                <w:rFonts w:ascii="Arial" w:hAnsi="Arial" w:cs="Arial"/>
                <w:color w:val="000000"/>
                <w:sz w:val="24"/>
                <w:szCs w:val="24"/>
              </w:rPr>
            </w:pPr>
            <w:proofErr w:type="spellStart"/>
            <w:r w:rsidRPr="00415199">
              <w:rPr>
                <w:rFonts w:ascii="Arial" w:hAnsi="Arial" w:cs="Arial"/>
                <w:color w:val="000000"/>
                <w:szCs w:val="21"/>
              </w:rPr>
              <w:t>Al</w:t>
            </w:r>
            <w:r w:rsidRPr="00415199">
              <w:rPr>
                <w:rFonts w:ascii="Arial" w:hAnsi="Arial" w:cs="Arial"/>
                <w:color w:val="000000"/>
                <w:szCs w:val="21"/>
                <w:vertAlign w:val="subscript"/>
              </w:rPr>
              <w:t>2</w:t>
            </w:r>
            <w:r w:rsidRPr="00415199">
              <w:rPr>
                <w:rFonts w:ascii="Arial" w:hAnsi="Arial" w:cs="Arial"/>
                <w:color w:val="000000"/>
                <w:szCs w:val="21"/>
              </w:rPr>
              <w:t>O</w:t>
            </w:r>
            <w:r w:rsidRPr="00415199">
              <w:rPr>
                <w:rFonts w:ascii="Arial" w:hAnsi="Arial" w:cs="Arial"/>
                <w:color w:val="000000"/>
                <w:szCs w:val="21"/>
                <w:vertAlign w:val="subscript"/>
              </w:rPr>
              <w:t>3</w:t>
            </w:r>
            <w:proofErr w:type="spellEnd"/>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≥70.5</w:t>
            </w:r>
          </w:p>
        </w:tc>
      </w:tr>
      <w:tr w:rsidR="00346839" w:rsidRPr="00415199" w:rsidTr="00A00ED6">
        <w:trPr>
          <w:trHeight w:val="340"/>
        </w:trPr>
        <w:tc>
          <w:tcPr>
            <w:tcW w:w="2840" w:type="dxa"/>
            <w:vMerge/>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vAlign w:val="center"/>
          </w:tcPr>
          <w:p w:rsidR="00346839" w:rsidRPr="00415199" w:rsidRDefault="00346839" w:rsidP="00A00ED6">
            <w:pPr>
              <w:jc w:val="center"/>
              <w:rPr>
                <w:rFonts w:ascii="Arial" w:hAnsi="Arial" w:cs="Arial"/>
                <w:color w:val="000000"/>
                <w:sz w:val="24"/>
                <w:szCs w:val="24"/>
              </w:rPr>
            </w:pPr>
            <w:proofErr w:type="spellStart"/>
            <w:r w:rsidRPr="00415199">
              <w:rPr>
                <w:rFonts w:ascii="Arial" w:hAnsi="Arial" w:cs="Arial"/>
                <w:color w:val="000000"/>
                <w:sz w:val="24"/>
                <w:szCs w:val="24"/>
              </w:rPr>
              <w:t>SiC</w:t>
            </w:r>
            <w:proofErr w:type="spellEnd"/>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≥15.5</w:t>
            </w:r>
          </w:p>
        </w:tc>
      </w:tr>
      <w:tr w:rsidR="00346839" w:rsidRPr="00415199" w:rsidTr="00A00ED6">
        <w:trPr>
          <w:trHeight w:val="340"/>
        </w:trPr>
        <w:tc>
          <w:tcPr>
            <w:tcW w:w="2840" w:type="dxa"/>
            <w:vMerge/>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vAlign w:val="center"/>
          </w:tcPr>
          <w:p w:rsidR="00346839" w:rsidRPr="00415199" w:rsidRDefault="00346839" w:rsidP="00A00ED6">
            <w:pPr>
              <w:jc w:val="center"/>
              <w:rPr>
                <w:rFonts w:ascii="Arial" w:hAnsi="Arial" w:cs="Arial"/>
                <w:color w:val="000000"/>
                <w:sz w:val="24"/>
                <w:szCs w:val="24"/>
              </w:rPr>
            </w:pPr>
            <w:proofErr w:type="spellStart"/>
            <w:r w:rsidRPr="00415199">
              <w:rPr>
                <w:rFonts w:ascii="Arial" w:hAnsi="Arial" w:cs="Arial"/>
                <w:color w:val="000000"/>
                <w:sz w:val="24"/>
                <w:szCs w:val="24"/>
              </w:rPr>
              <w:t>CaO</w:t>
            </w:r>
            <w:proofErr w:type="spellEnd"/>
          </w:p>
        </w:tc>
        <w:tc>
          <w:tcPr>
            <w:tcW w:w="2841" w:type="dxa"/>
            <w:vAlign w:val="center"/>
          </w:tcPr>
          <w:p w:rsidR="00346839" w:rsidRPr="00415199" w:rsidRDefault="00346839" w:rsidP="00A00ED6">
            <w:pPr>
              <w:tabs>
                <w:tab w:val="left" w:pos="4320"/>
              </w:tabs>
              <w:jc w:val="center"/>
              <w:rPr>
                <w:rFonts w:ascii="Arial" w:hAnsi="Arial" w:cs="Arial"/>
                <w:color w:val="000000"/>
                <w:szCs w:val="21"/>
              </w:rPr>
            </w:pPr>
            <w:r w:rsidRPr="00415199">
              <w:rPr>
                <w:rFonts w:ascii="Arial" w:hAnsi="Arial" w:cs="Arial"/>
                <w:szCs w:val="28"/>
              </w:rPr>
              <w:t>≤0.5</w:t>
            </w:r>
          </w:p>
        </w:tc>
      </w:tr>
      <w:tr w:rsidR="00346839" w:rsidRPr="00415199" w:rsidTr="00A00ED6">
        <w:trPr>
          <w:trHeight w:val="340"/>
        </w:trPr>
        <w:tc>
          <w:tcPr>
            <w:tcW w:w="2840" w:type="dxa"/>
            <w:vMerge w:val="restart"/>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耐压强度，</w:t>
            </w:r>
            <w:proofErr w:type="spellStart"/>
            <w:r w:rsidRPr="00415199">
              <w:rPr>
                <w:rFonts w:ascii="Arial" w:hAnsi="Arial" w:cs="Arial"/>
                <w:color w:val="000000"/>
                <w:szCs w:val="21"/>
              </w:rPr>
              <w:t>MPa</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≥20</w:t>
            </w:r>
          </w:p>
        </w:tc>
      </w:tr>
      <w:tr w:rsidR="00346839" w:rsidRPr="00415199" w:rsidTr="00A00ED6">
        <w:trPr>
          <w:trHeight w:val="340"/>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1000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≥40</w:t>
            </w:r>
          </w:p>
        </w:tc>
      </w:tr>
      <w:tr w:rsidR="00346839" w:rsidRPr="00415199" w:rsidTr="00A00ED6">
        <w:trPr>
          <w:trHeight w:val="340"/>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1400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≥60</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线变化率，</w:t>
            </w:r>
            <w:r w:rsidRPr="00415199">
              <w:rPr>
                <w:rFonts w:ascii="Arial" w:hAnsi="Arial" w:cs="Arial"/>
                <w:color w:val="000000"/>
                <w:szCs w:val="21"/>
              </w:rPr>
              <w:t>%</w:t>
            </w: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1400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±0.5</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体积密度，</w:t>
            </w:r>
            <w:r w:rsidRPr="00415199">
              <w:rPr>
                <w:rFonts w:ascii="Arial" w:hAnsi="Arial" w:cs="Arial"/>
                <w:color w:val="000000"/>
                <w:szCs w:val="21"/>
              </w:rPr>
              <w:t>g/</w:t>
            </w:r>
            <w:proofErr w:type="spellStart"/>
            <w:r w:rsidRPr="00415199">
              <w:rPr>
                <w:rFonts w:ascii="Arial" w:hAnsi="Arial" w:cs="Arial"/>
                <w:color w:val="000000"/>
                <w:szCs w:val="21"/>
              </w:rPr>
              <w:t>cm</w:t>
            </w:r>
            <w:r w:rsidRPr="00415199">
              <w:rPr>
                <w:rFonts w:ascii="Arial" w:hAnsi="Arial" w:cs="Arial"/>
                <w:color w:val="000000"/>
                <w:szCs w:val="21"/>
                <w:vertAlign w:val="superscript"/>
              </w:rPr>
              <w:t>3</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≥2.65</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结合方式</w:t>
            </w:r>
          </w:p>
        </w:tc>
        <w:tc>
          <w:tcPr>
            <w:tcW w:w="5682" w:type="dxa"/>
            <w:gridSpan w:val="2"/>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硅溶胶</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使用部位</w:t>
            </w:r>
          </w:p>
        </w:tc>
        <w:tc>
          <w:tcPr>
            <w:tcW w:w="5682" w:type="dxa"/>
            <w:gridSpan w:val="2"/>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炉腹、炉腰、炉身中下部</w:t>
            </w:r>
          </w:p>
        </w:tc>
      </w:tr>
    </w:tbl>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 xml:space="preserve">4 </w:t>
      </w:r>
      <w:r w:rsidRPr="00415199">
        <w:rPr>
          <w:rFonts w:ascii="Arial" w:hAnsi="Arial" w:cs="Arial"/>
          <w:b/>
          <w:szCs w:val="21"/>
        </w:rPr>
        <w:t>国内</w:t>
      </w:r>
      <w:r w:rsidRPr="00415199">
        <w:rPr>
          <w:rFonts w:ascii="Arial" w:hAnsi="Arial" w:cs="Arial"/>
          <w:b/>
          <w:szCs w:val="21"/>
        </w:rPr>
        <w:t>D</w:t>
      </w:r>
      <w:r w:rsidRPr="00415199">
        <w:rPr>
          <w:rFonts w:ascii="Arial" w:hAnsi="Arial" w:cs="Arial"/>
          <w:b/>
          <w:szCs w:val="21"/>
        </w:rPr>
        <w:t>厂高炉喷注料性能指标</w:t>
      </w:r>
    </w:p>
    <w:tbl>
      <w:tblPr>
        <w:tblW w:w="899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2840"/>
        <w:gridCol w:w="2841"/>
        <w:gridCol w:w="1657"/>
        <w:gridCol w:w="1657"/>
      </w:tblGrid>
      <w:tr w:rsidR="00346839" w:rsidRPr="00415199" w:rsidTr="00A00ED6">
        <w:trPr>
          <w:trHeight w:val="340"/>
        </w:trPr>
        <w:tc>
          <w:tcPr>
            <w:tcW w:w="5681" w:type="dxa"/>
            <w:gridSpan w:val="2"/>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b/>
                <w:color w:val="000000"/>
                <w:szCs w:val="21"/>
              </w:rPr>
              <w:t>项目</w:t>
            </w:r>
          </w:p>
        </w:tc>
        <w:tc>
          <w:tcPr>
            <w:tcW w:w="3314" w:type="dxa"/>
            <w:gridSpan w:val="2"/>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 w:val="24"/>
                <w:szCs w:val="24"/>
              </w:rPr>
              <w:t>指标</w:t>
            </w:r>
          </w:p>
        </w:tc>
      </w:tr>
      <w:tr w:rsidR="00346839" w:rsidRPr="00415199" w:rsidTr="00A00ED6">
        <w:trPr>
          <w:trHeight w:val="340"/>
        </w:trPr>
        <w:tc>
          <w:tcPr>
            <w:tcW w:w="2840" w:type="dxa"/>
            <w:vMerge w:val="restart"/>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化学成分，</w:t>
            </w:r>
            <w:r w:rsidRPr="00415199">
              <w:rPr>
                <w:rFonts w:ascii="Arial" w:hAnsi="Arial" w:cs="Arial"/>
                <w:color w:val="000000"/>
                <w:szCs w:val="21"/>
              </w:rPr>
              <w:t>%</w:t>
            </w:r>
          </w:p>
        </w:tc>
        <w:tc>
          <w:tcPr>
            <w:tcW w:w="2841" w:type="dxa"/>
            <w:vAlign w:val="center"/>
          </w:tcPr>
          <w:p w:rsidR="00346839" w:rsidRPr="00415199" w:rsidRDefault="00346839" w:rsidP="00A00ED6">
            <w:pPr>
              <w:jc w:val="center"/>
              <w:rPr>
                <w:rFonts w:ascii="Arial" w:hAnsi="Arial" w:cs="Arial"/>
                <w:color w:val="000000"/>
                <w:szCs w:val="21"/>
              </w:rPr>
            </w:pPr>
            <w:proofErr w:type="spellStart"/>
            <w:r w:rsidRPr="00415199">
              <w:rPr>
                <w:rFonts w:ascii="Arial" w:hAnsi="Arial" w:cs="Arial"/>
                <w:color w:val="000000"/>
                <w:szCs w:val="21"/>
              </w:rPr>
              <w:t>Al</w:t>
            </w:r>
            <w:r w:rsidRPr="00415199">
              <w:rPr>
                <w:rFonts w:ascii="Arial" w:hAnsi="Arial" w:cs="Arial"/>
                <w:color w:val="000000"/>
                <w:szCs w:val="21"/>
                <w:vertAlign w:val="subscript"/>
              </w:rPr>
              <w:t>2</w:t>
            </w:r>
            <w:r w:rsidRPr="00415199">
              <w:rPr>
                <w:rFonts w:ascii="Arial" w:hAnsi="Arial" w:cs="Arial"/>
                <w:color w:val="000000"/>
                <w:szCs w:val="21"/>
              </w:rPr>
              <w:t>O</w:t>
            </w:r>
            <w:r w:rsidRPr="00415199">
              <w:rPr>
                <w:rFonts w:ascii="Arial" w:hAnsi="Arial" w:cs="Arial"/>
                <w:color w:val="000000"/>
                <w:szCs w:val="21"/>
                <w:vertAlign w:val="subscript"/>
              </w:rPr>
              <w:t>3</w:t>
            </w:r>
            <w:proofErr w:type="spellEnd"/>
          </w:p>
        </w:tc>
        <w:tc>
          <w:tcPr>
            <w:tcW w:w="1657" w:type="dxa"/>
            <w:vAlign w:val="center"/>
          </w:tcPr>
          <w:p w:rsidR="00346839" w:rsidRPr="00415199" w:rsidRDefault="00346839" w:rsidP="00A00ED6">
            <w:pPr>
              <w:tabs>
                <w:tab w:val="left" w:pos="4320"/>
              </w:tabs>
              <w:jc w:val="center"/>
              <w:rPr>
                <w:rFonts w:ascii="Arial" w:hAnsi="Arial" w:cs="Arial"/>
                <w:color w:val="000000"/>
                <w:szCs w:val="21"/>
              </w:rPr>
            </w:pPr>
            <w:r w:rsidRPr="00415199">
              <w:rPr>
                <w:rFonts w:ascii="Arial" w:hAnsi="Arial" w:cs="Arial"/>
                <w:color w:val="000000"/>
                <w:szCs w:val="21"/>
              </w:rPr>
              <w:t>≥45</w:t>
            </w:r>
          </w:p>
        </w:tc>
        <w:tc>
          <w:tcPr>
            <w:tcW w:w="1657" w:type="dxa"/>
            <w:vAlign w:val="center"/>
          </w:tcPr>
          <w:p w:rsidR="00346839" w:rsidRPr="00415199" w:rsidRDefault="00346839" w:rsidP="00A00ED6">
            <w:pPr>
              <w:tabs>
                <w:tab w:val="left" w:pos="4320"/>
              </w:tabs>
              <w:jc w:val="center"/>
              <w:rPr>
                <w:rFonts w:ascii="Arial" w:hAnsi="Arial" w:cs="Arial"/>
                <w:color w:val="000000"/>
                <w:szCs w:val="21"/>
              </w:rPr>
            </w:pPr>
            <w:r w:rsidRPr="00415199">
              <w:rPr>
                <w:rFonts w:ascii="Arial" w:hAnsi="Arial" w:cs="Arial"/>
                <w:color w:val="000000"/>
                <w:szCs w:val="21"/>
              </w:rPr>
              <w:t>≥60</w:t>
            </w:r>
          </w:p>
        </w:tc>
      </w:tr>
      <w:tr w:rsidR="00346839" w:rsidRPr="00415199" w:rsidTr="00A00ED6">
        <w:trPr>
          <w:trHeight w:val="340"/>
        </w:trPr>
        <w:tc>
          <w:tcPr>
            <w:tcW w:w="2840" w:type="dxa"/>
            <w:vMerge/>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vAlign w:val="center"/>
          </w:tcPr>
          <w:p w:rsidR="00346839" w:rsidRPr="00415199" w:rsidRDefault="00346839" w:rsidP="00A00ED6">
            <w:pPr>
              <w:jc w:val="center"/>
              <w:rPr>
                <w:rFonts w:ascii="Arial" w:hAnsi="Arial" w:cs="Arial"/>
                <w:color w:val="000000"/>
                <w:szCs w:val="21"/>
              </w:rPr>
            </w:pPr>
            <w:proofErr w:type="spellStart"/>
            <w:r w:rsidRPr="00415199">
              <w:rPr>
                <w:rFonts w:ascii="Arial" w:hAnsi="Arial" w:cs="Arial"/>
                <w:color w:val="000000"/>
                <w:szCs w:val="21"/>
              </w:rPr>
              <w:t>Fe</w:t>
            </w:r>
            <w:r w:rsidRPr="00415199">
              <w:rPr>
                <w:rFonts w:ascii="Arial" w:hAnsi="Arial" w:cs="Arial"/>
                <w:color w:val="000000"/>
                <w:szCs w:val="21"/>
                <w:vertAlign w:val="subscript"/>
              </w:rPr>
              <w:t>2</w:t>
            </w:r>
            <w:r w:rsidRPr="00415199">
              <w:rPr>
                <w:rFonts w:ascii="Arial" w:hAnsi="Arial" w:cs="Arial"/>
                <w:color w:val="000000"/>
                <w:szCs w:val="21"/>
              </w:rPr>
              <w:t>O</w:t>
            </w:r>
            <w:r w:rsidRPr="00415199">
              <w:rPr>
                <w:rFonts w:ascii="Arial" w:hAnsi="Arial" w:cs="Arial"/>
                <w:color w:val="000000"/>
                <w:szCs w:val="21"/>
                <w:vertAlign w:val="subscript"/>
              </w:rPr>
              <w:t>3</w:t>
            </w:r>
            <w:proofErr w:type="spellEnd"/>
          </w:p>
        </w:tc>
        <w:tc>
          <w:tcPr>
            <w:tcW w:w="1657" w:type="dxa"/>
            <w:vAlign w:val="center"/>
          </w:tcPr>
          <w:p w:rsidR="00346839" w:rsidRPr="00415199" w:rsidRDefault="00346839" w:rsidP="00A00ED6">
            <w:pPr>
              <w:tabs>
                <w:tab w:val="left" w:pos="4320"/>
              </w:tabs>
              <w:jc w:val="center"/>
              <w:rPr>
                <w:rFonts w:ascii="Arial" w:hAnsi="Arial" w:cs="Arial"/>
                <w:color w:val="000000"/>
                <w:szCs w:val="21"/>
              </w:rPr>
            </w:pPr>
            <w:r w:rsidRPr="00415199">
              <w:rPr>
                <w:rFonts w:ascii="Arial" w:hAnsi="Arial" w:cs="Arial"/>
                <w:szCs w:val="21"/>
              </w:rPr>
              <w:t>≤1.5</w:t>
            </w:r>
          </w:p>
        </w:tc>
        <w:tc>
          <w:tcPr>
            <w:tcW w:w="1657" w:type="dxa"/>
            <w:vAlign w:val="center"/>
          </w:tcPr>
          <w:p w:rsidR="00346839" w:rsidRPr="00415199" w:rsidRDefault="00346839" w:rsidP="00A00ED6">
            <w:pPr>
              <w:tabs>
                <w:tab w:val="left" w:pos="4320"/>
              </w:tabs>
              <w:jc w:val="center"/>
              <w:rPr>
                <w:rFonts w:ascii="Arial" w:hAnsi="Arial" w:cs="Arial"/>
                <w:szCs w:val="21"/>
              </w:rPr>
            </w:pPr>
            <w:r w:rsidRPr="00415199">
              <w:rPr>
                <w:rFonts w:ascii="Arial" w:hAnsi="Arial" w:cs="Arial"/>
                <w:szCs w:val="21"/>
              </w:rPr>
              <w:t>≤1.0</w:t>
            </w:r>
          </w:p>
        </w:tc>
      </w:tr>
      <w:tr w:rsidR="00346839" w:rsidRPr="00415199" w:rsidTr="00A00ED6">
        <w:trPr>
          <w:trHeight w:val="340"/>
        </w:trPr>
        <w:tc>
          <w:tcPr>
            <w:tcW w:w="2840" w:type="dxa"/>
            <w:vMerge/>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vAlign w:val="center"/>
          </w:tcPr>
          <w:p w:rsidR="00346839" w:rsidRPr="00415199" w:rsidRDefault="00346839" w:rsidP="00A00ED6">
            <w:pPr>
              <w:jc w:val="center"/>
              <w:rPr>
                <w:rFonts w:ascii="Arial" w:hAnsi="Arial" w:cs="Arial"/>
                <w:color w:val="000000"/>
                <w:szCs w:val="21"/>
              </w:rPr>
            </w:pPr>
            <w:proofErr w:type="spellStart"/>
            <w:r w:rsidRPr="00415199">
              <w:rPr>
                <w:rFonts w:ascii="Arial" w:hAnsi="Arial" w:cs="Arial"/>
                <w:color w:val="000000"/>
                <w:szCs w:val="21"/>
              </w:rPr>
              <w:t>CaO</w:t>
            </w:r>
            <w:proofErr w:type="spellEnd"/>
          </w:p>
        </w:tc>
        <w:tc>
          <w:tcPr>
            <w:tcW w:w="1657" w:type="dxa"/>
            <w:vAlign w:val="center"/>
          </w:tcPr>
          <w:p w:rsidR="00346839" w:rsidRPr="00415199" w:rsidRDefault="00346839" w:rsidP="00A00ED6">
            <w:pPr>
              <w:tabs>
                <w:tab w:val="left" w:pos="4320"/>
              </w:tabs>
              <w:jc w:val="center"/>
              <w:rPr>
                <w:rFonts w:ascii="Arial" w:hAnsi="Arial" w:cs="Arial"/>
                <w:color w:val="000000"/>
                <w:szCs w:val="21"/>
              </w:rPr>
            </w:pPr>
            <w:r w:rsidRPr="00415199">
              <w:rPr>
                <w:rFonts w:ascii="Arial" w:hAnsi="Arial" w:cs="Arial"/>
                <w:szCs w:val="21"/>
              </w:rPr>
              <w:t>≤0.5</w:t>
            </w:r>
          </w:p>
        </w:tc>
        <w:tc>
          <w:tcPr>
            <w:tcW w:w="1657" w:type="dxa"/>
            <w:vAlign w:val="center"/>
          </w:tcPr>
          <w:p w:rsidR="00346839" w:rsidRPr="00415199" w:rsidRDefault="00346839" w:rsidP="00A00ED6">
            <w:pPr>
              <w:tabs>
                <w:tab w:val="left" w:pos="4320"/>
              </w:tabs>
              <w:jc w:val="center"/>
              <w:rPr>
                <w:rFonts w:ascii="Arial" w:hAnsi="Arial" w:cs="Arial"/>
                <w:szCs w:val="21"/>
              </w:rPr>
            </w:pPr>
            <w:r w:rsidRPr="00415199">
              <w:rPr>
                <w:rFonts w:ascii="Arial" w:hAnsi="Arial" w:cs="Arial"/>
                <w:szCs w:val="21"/>
              </w:rPr>
              <w:t>≤0.5</w:t>
            </w:r>
          </w:p>
        </w:tc>
      </w:tr>
      <w:tr w:rsidR="00346839" w:rsidRPr="00415199" w:rsidTr="00A00ED6">
        <w:trPr>
          <w:trHeight w:val="340"/>
        </w:trPr>
        <w:tc>
          <w:tcPr>
            <w:tcW w:w="2840" w:type="dxa"/>
            <w:vMerge w:val="restart"/>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耐压强度，</w:t>
            </w:r>
            <w:proofErr w:type="spellStart"/>
            <w:r w:rsidRPr="00415199">
              <w:rPr>
                <w:rFonts w:ascii="Arial" w:hAnsi="Arial" w:cs="Arial"/>
                <w:color w:val="000000"/>
                <w:szCs w:val="21"/>
              </w:rPr>
              <w:t>MPa</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r w:rsidRPr="00415199">
              <w:rPr>
                <w:rFonts w:ascii="Arial" w:hAnsi="Arial" w:cs="Arial"/>
                <w:bCs/>
                <w:color w:val="000000"/>
                <w:szCs w:val="21"/>
              </w:rPr>
              <w:t>≥16</w:t>
            </w: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color w:val="000000"/>
                <w:szCs w:val="21"/>
              </w:rPr>
              <w:t>≥20</w:t>
            </w:r>
          </w:p>
        </w:tc>
      </w:tr>
      <w:tr w:rsidR="00346839" w:rsidRPr="00415199" w:rsidTr="00A00ED6">
        <w:trPr>
          <w:trHeight w:val="340"/>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1000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r w:rsidRPr="00415199">
              <w:rPr>
                <w:rFonts w:ascii="Arial" w:hAnsi="Arial" w:cs="Arial"/>
                <w:bCs/>
                <w:color w:val="000000"/>
                <w:szCs w:val="21"/>
              </w:rPr>
              <w:t>≥40</w:t>
            </w: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p>
        </w:tc>
      </w:tr>
      <w:tr w:rsidR="00346839" w:rsidRPr="00415199" w:rsidTr="00A00ED6">
        <w:trPr>
          <w:trHeight w:val="340"/>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1400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color w:val="000000"/>
                <w:szCs w:val="21"/>
              </w:rPr>
              <w:t>≥40</w:t>
            </w:r>
          </w:p>
        </w:tc>
      </w:tr>
      <w:tr w:rsidR="00346839" w:rsidRPr="00415199" w:rsidTr="00A00ED6">
        <w:trPr>
          <w:trHeight w:val="340"/>
        </w:trPr>
        <w:tc>
          <w:tcPr>
            <w:tcW w:w="2840" w:type="dxa"/>
            <w:vMerge w:val="restart"/>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线变化率，</w:t>
            </w:r>
            <w:r w:rsidRPr="00415199">
              <w:rPr>
                <w:rFonts w:ascii="Arial" w:hAnsi="Arial" w:cs="Arial"/>
                <w:color w:val="000000"/>
                <w:szCs w:val="21"/>
              </w:rPr>
              <w:t>%</w:t>
            </w:r>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1000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r w:rsidRPr="00415199">
              <w:rPr>
                <w:rFonts w:ascii="Arial" w:hAnsi="Arial" w:cs="Arial"/>
                <w:bCs/>
                <w:color w:val="000000"/>
                <w:szCs w:val="21"/>
              </w:rPr>
              <w:t>±0.5</w:t>
            </w: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bCs/>
                <w:color w:val="000000"/>
                <w:szCs w:val="21"/>
              </w:rPr>
            </w:pPr>
          </w:p>
        </w:tc>
      </w:tr>
      <w:tr w:rsidR="00346839" w:rsidRPr="00415199" w:rsidTr="00A00ED6">
        <w:trPr>
          <w:trHeight w:val="340"/>
        </w:trPr>
        <w:tc>
          <w:tcPr>
            <w:tcW w:w="2840" w:type="dxa"/>
            <w:vMerge/>
            <w:shd w:val="clear" w:color="auto" w:fill="auto"/>
            <w:vAlign w:val="center"/>
          </w:tcPr>
          <w:p w:rsidR="00346839" w:rsidRPr="00415199" w:rsidRDefault="00346839" w:rsidP="00A00ED6">
            <w:pPr>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1400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±0.5</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体积密度，</w:t>
            </w:r>
            <w:r w:rsidRPr="00415199">
              <w:rPr>
                <w:rFonts w:ascii="Arial" w:hAnsi="Arial" w:cs="Arial"/>
                <w:color w:val="000000"/>
                <w:szCs w:val="21"/>
              </w:rPr>
              <w:t>g/</w:t>
            </w:r>
            <w:proofErr w:type="spellStart"/>
            <w:r w:rsidRPr="00415199">
              <w:rPr>
                <w:rFonts w:ascii="Arial" w:hAnsi="Arial" w:cs="Arial"/>
                <w:color w:val="000000"/>
                <w:szCs w:val="21"/>
              </w:rPr>
              <w:t>cm</w:t>
            </w:r>
            <w:r w:rsidRPr="00415199">
              <w:rPr>
                <w:rFonts w:ascii="Arial" w:hAnsi="Arial" w:cs="Arial"/>
                <w:color w:val="000000"/>
                <w:szCs w:val="21"/>
                <w:vertAlign w:val="superscript"/>
              </w:rPr>
              <w:t>3</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Cs w:val="21"/>
              </w:rPr>
            </w:pPr>
            <w:r w:rsidRPr="00415199">
              <w:rPr>
                <w:rFonts w:ascii="Arial" w:hAnsi="Arial" w:cs="Arial"/>
                <w:bCs/>
                <w:color w:val="000000"/>
                <w:szCs w:val="21"/>
              </w:rPr>
              <w:t>≥2.30</w:t>
            </w:r>
          </w:p>
        </w:tc>
        <w:tc>
          <w:tcPr>
            <w:tcW w:w="1657"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≥2.60</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结合方式</w:t>
            </w:r>
          </w:p>
        </w:tc>
        <w:tc>
          <w:tcPr>
            <w:tcW w:w="2841" w:type="dxa"/>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p>
        </w:tc>
        <w:tc>
          <w:tcPr>
            <w:tcW w:w="1657" w:type="dxa"/>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硅溶胶</w:t>
            </w:r>
          </w:p>
        </w:tc>
        <w:tc>
          <w:tcPr>
            <w:tcW w:w="1657" w:type="dxa"/>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硅溶胶</w:t>
            </w:r>
          </w:p>
        </w:tc>
      </w:tr>
      <w:tr w:rsidR="00346839" w:rsidRPr="00415199" w:rsidTr="00A00ED6">
        <w:trPr>
          <w:trHeight w:val="340"/>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使用部位</w:t>
            </w:r>
          </w:p>
        </w:tc>
        <w:tc>
          <w:tcPr>
            <w:tcW w:w="2841" w:type="dxa"/>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p>
        </w:tc>
        <w:tc>
          <w:tcPr>
            <w:tcW w:w="1657" w:type="dxa"/>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炉身中上部</w:t>
            </w:r>
          </w:p>
        </w:tc>
        <w:tc>
          <w:tcPr>
            <w:tcW w:w="1657" w:type="dxa"/>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炉腹、炉腰、炉身中下部</w:t>
            </w:r>
          </w:p>
        </w:tc>
      </w:tr>
    </w:tbl>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5</w:t>
      </w:r>
      <w:r w:rsidRPr="00415199">
        <w:rPr>
          <w:rFonts w:ascii="Arial" w:hAnsi="Arial" w:cs="Arial"/>
          <w:b/>
          <w:szCs w:val="21"/>
        </w:rPr>
        <w:t>国内</w:t>
      </w:r>
      <w:r w:rsidRPr="00415199">
        <w:rPr>
          <w:rFonts w:ascii="Arial" w:hAnsi="Arial" w:cs="Arial"/>
          <w:b/>
          <w:szCs w:val="21"/>
        </w:rPr>
        <w:t>E</w:t>
      </w:r>
      <w:r w:rsidRPr="00415199">
        <w:rPr>
          <w:rFonts w:ascii="Arial" w:hAnsi="Arial" w:cs="Arial"/>
          <w:b/>
          <w:szCs w:val="21"/>
        </w:rPr>
        <w:t>厂高炉喷注料性能指标</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346839" w:rsidRPr="00415199" w:rsidTr="00A00ED6">
        <w:trPr>
          <w:trHeight w:val="346"/>
        </w:trPr>
        <w:tc>
          <w:tcPr>
            <w:tcW w:w="5681" w:type="dxa"/>
            <w:gridSpan w:val="2"/>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b/>
                <w:color w:val="000000"/>
                <w:szCs w:val="21"/>
              </w:rPr>
              <w:t>项目</w:t>
            </w:r>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 w:val="24"/>
                <w:szCs w:val="24"/>
              </w:rPr>
              <w:t>指标</w:t>
            </w:r>
          </w:p>
        </w:tc>
      </w:tr>
      <w:tr w:rsidR="00346839" w:rsidRPr="00415199" w:rsidTr="00A00ED6">
        <w:trPr>
          <w:trHeight w:val="346"/>
        </w:trPr>
        <w:tc>
          <w:tcPr>
            <w:tcW w:w="2840" w:type="dxa"/>
            <w:vMerge w:val="restart"/>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化学成分，</w:t>
            </w:r>
            <w:r w:rsidRPr="00415199">
              <w:rPr>
                <w:rFonts w:ascii="Arial" w:hAnsi="Arial" w:cs="Arial"/>
                <w:color w:val="000000"/>
                <w:szCs w:val="21"/>
              </w:rPr>
              <w:t>%</w:t>
            </w:r>
          </w:p>
        </w:tc>
        <w:tc>
          <w:tcPr>
            <w:tcW w:w="2841" w:type="dxa"/>
            <w:vAlign w:val="center"/>
          </w:tcPr>
          <w:p w:rsidR="00346839" w:rsidRPr="00415199" w:rsidRDefault="00346839" w:rsidP="00A00ED6">
            <w:pPr>
              <w:jc w:val="center"/>
              <w:rPr>
                <w:rFonts w:ascii="Arial" w:hAnsi="Arial" w:cs="Arial"/>
                <w:color w:val="000000"/>
                <w:sz w:val="24"/>
                <w:szCs w:val="24"/>
              </w:rPr>
            </w:pPr>
            <w:proofErr w:type="spellStart"/>
            <w:r w:rsidRPr="00415199">
              <w:rPr>
                <w:rFonts w:ascii="Arial" w:hAnsi="Arial" w:cs="Arial"/>
                <w:color w:val="000000"/>
                <w:szCs w:val="21"/>
              </w:rPr>
              <w:t>Al</w:t>
            </w:r>
            <w:r w:rsidRPr="00415199">
              <w:rPr>
                <w:rFonts w:ascii="Arial" w:hAnsi="Arial" w:cs="Arial"/>
                <w:color w:val="000000"/>
                <w:szCs w:val="21"/>
                <w:vertAlign w:val="subscript"/>
              </w:rPr>
              <w:t>2</w:t>
            </w:r>
            <w:r w:rsidRPr="00415199">
              <w:rPr>
                <w:rFonts w:ascii="Arial" w:hAnsi="Arial" w:cs="Arial"/>
                <w:color w:val="000000"/>
                <w:szCs w:val="21"/>
              </w:rPr>
              <w:t>O</w:t>
            </w:r>
            <w:r w:rsidRPr="00415199">
              <w:rPr>
                <w:rFonts w:ascii="Arial" w:hAnsi="Arial" w:cs="Arial"/>
                <w:color w:val="000000"/>
                <w:szCs w:val="21"/>
                <w:vertAlign w:val="subscript"/>
              </w:rPr>
              <w:t>3</w:t>
            </w:r>
            <w:proofErr w:type="spellEnd"/>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≥55</w:t>
            </w:r>
          </w:p>
        </w:tc>
      </w:tr>
      <w:tr w:rsidR="00346839" w:rsidRPr="00415199" w:rsidTr="00A00ED6">
        <w:trPr>
          <w:trHeight w:val="346"/>
        </w:trPr>
        <w:tc>
          <w:tcPr>
            <w:tcW w:w="2840" w:type="dxa"/>
            <w:vMerge/>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vAlign w:val="center"/>
          </w:tcPr>
          <w:p w:rsidR="00346839" w:rsidRPr="00415199" w:rsidRDefault="00346839" w:rsidP="00A00ED6">
            <w:pPr>
              <w:jc w:val="center"/>
              <w:rPr>
                <w:rFonts w:ascii="Arial" w:hAnsi="Arial" w:cs="Arial"/>
                <w:color w:val="000000"/>
                <w:sz w:val="24"/>
                <w:szCs w:val="24"/>
              </w:rPr>
            </w:pPr>
            <w:proofErr w:type="spellStart"/>
            <w:r w:rsidRPr="00415199">
              <w:rPr>
                <w:rFonts w:ascii="Arial" w:hAnsi="Arial" w:cs="Arial"/>
                <w:color w:val="000000"/>
                <w:sz w:val="24"/>
                <w:szCs w:val="24"/>
              </w:rPr>
              <w:t>Fe</w:t>
            </w:r>
            <w:r w:rsidRPr="00415199">
              <w:rPr>
                <w:rFonts w:ascii="Arial" w:hAnsi="Arial" w:cs="Arial"/>
                <w:color w:val="000000"/>
                <w:sz w:val="24"/>
                <w:szCs w:val="24"/>
                <w:vertAlign w:val="subscript"/>
              </w:rPr>
              <w:t>2</w:t>
            </w:r>
            <w:r w:rsidRPr="00415199">
              <w:rPr>
                <w:rFonts w:ascii="Arial" w:hAnsi="Arial" w:cs="Arial"/>
                <w:color w:val="000000"/>
                <w:sz w:val="24"/>
                <w:szCs w:val="24"/>
              </w:rPr>
              <w:t>O</w:t>
            </w:r>
            <w:r w:rsidRPr="00415199">
              <w:rPr>
                <w:rFonts w:ascii="Arial" w:hAnsi="Arial" w:cs="Arial"/>
                <w:color w:val="000000"/>
                <w:sz w:val="24"/>
                <w:szCs w:val="24"/>
                <w:vertAlign w:val="subscript"/>
              </w:rPr>
              <w:t>3</w:t>
            </w:r>
            <w:proofErr w:type="spellEnd"/>
          </w:p>
        </w:tc>
        <w:tc>
          <w:tcPr>
            <w:tcW w:w="2841" w:type="dxa"/>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szCs w:val="24"/>
              </w:rPr>
              <w:t>≤</w:t>
            </w:r>
            <w:r w:rsidRPr="00415199">
              <w:rPr>
                <w:rFonts w:ascii="Arial" w:hAnsi="Arial" w:cs="Arial"/>
                <w:color w:val="000000"/>
                <w:szCs w:val="21"/>
              </w:rPr>
              <w:t>1.2</w:t>
            </w:r>
          </w:p>
        </w:tc>
      </w:tr>
      <w:tr w:rsidR="00346839" w:rsidRPr="00415199" w:rsidTr="00A00ED6">
        <w:trPr>
          <w:trHeight w:val="346"/>
        </w:trPr>
        <w:tc>
          <w:tcPr>
            <w:tcW w:w="2840" w:type="dxa"/>
            <w:vMerge w:val="restart"/>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r w:rsidRPr="00415199">
              <w:rPr>
                <w:rFonts w:ascii="Arial" w:hAnsi="Arial" w:cs="Arial"/>
                <w:color w:val="000000"/>
                <w:szCs w:val="21"/>
              </w:rPr>
              <w:t>耐压强度，</w:t>
            </w:r>
            <w:proofErr w:type="spellStart"/>
            <w:r w:rsidRPr="00415199">
              <w:rPr>
                <w:rFonts w:ascii="Arial" w:hAnsi="Arial" w:cs="Arial"/>
                <w:color w:val="000000"/>
                <w:szCs w:val="21"/>
              </w:rPr>
              <w:t>MPa</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≥40</w:t>
            </w:r>
          </w:p>
        </w:tc>
      </w:tr>
      <w:tr w:rsidR="00346839" w:rsidRPr="00415199" w:rsidTr="00A00ED6">
        <w:trPr>
          <w:trHeight w:val="346"/>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800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≥50</w:t>
            </w:r>
          </w:p>
        </w:tc>
      </w:tr>
      <w:tr w:rsidR="00346839" w:rsidRPr="00415199" w:rsidTr="00A00ED6">
        <w:trPr>
          <w:trHeight w:val="346"/>
        </w:trPr>
        <w:tc>
          <w:tcPr>
            <w:tcW w:w="2840" w:type="dxa"/>
            <w:vMerge/>
            <w:shd w:val="clear" w:color="auto" w:fill="auto"/>
            <w:vAlign w:val="center"/>
          </w:tcPr>
          <w:p w:rsidR="00346839" w:rsidRPr="00415199" w:rsidRDefault="00346839" w:rsidP="00A00ED6">
            <w:pPr>
              <w:tabs>
                <w:tab w:val="left" w:pos="4320"/>
              </w:tabs>
              <w:jc w:val="center"/>
              <w:rPr>
                <w:rFonts w:ascii="Arial" w:hAnsi="Arial" w:cs="Arial"/>
                <w:color w:val="000000"/>
                <w:sz w:val="24"/>
                <w:szCs w:val="24"/>
              </w:rPr>
            </w:pP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1200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≥60</w:t>
            </w:r>
          </w:p>
        </w:tc>
      </w:tr>
      <w:tr w:rsidR="00346839" w:rsidRPr="00415199" w:rsidTr="00A00ED6">
        <w:trPr>
          <w:trHeight w:val="346"/>
        </w:trPr>
        <w:tc>
          <w:tcPr>
            <w:tcW w:w="2840"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线变化率，</w:t>
            </w:r>
            <w:r w:rsidRPr="00415199">
              <w:rPr>
                <w:rFonts w:ascii="Arial" w:hAnsi="Arial" w:cs="Arial"/>
                <w:color w:val="000000"/>
                <w:szCs w:val="21"/>
              </w:rPr>
              <w:t>%</w:t>
            </w:r>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1200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3h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±0.5</w:t>
            </w:r>
          </w:p>
        </w:tc>
      </w:tr>
      <w:tr w:rsidR="00346839" w:rsidRPr="00415199" w:rsidTr="00A00ED6">
        <w:trPr>
          <w:trHeight w:val="346"/>
        </w:trPr>
        <w:tc>
          <w:tcPr>
            <w:tcW w:w="2840"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体积密度，</w:t>
            </w:r>
            <w:r w:rsidRPr="00415199">
              <w:rPr>
                <w:rFonts w:ascii="Arial" w:hAnsi="Arial" w:cs="Arial"/>
                <w:color w:val="000000"/>
                <w:szCs w:val="21"/>
              </w:rPr>
              <w:t>g/</w:t>
            </w:r>
            <w:proofErr w:type="spellStart"/>
            <w:r w:rsidRPr="00415199">
              <w:rPr>
                <w:rFonts w:ascii="Arial" w:hAnsi="Arial" w:cs="Arial"/>
                <w:color w:val="000000"/>
                <w:szCs w:val="21"/>
              </w:rPr>
              <w:t>cm</w:t>
            </w:r>
            <w:r w:rsidRPr="00415199">
              <w:rPr>
                <w:rFonts w:ascii="Arial" w:hAnsi="Arial" w:cs="Arial"/>
                <w:color w:val="000000"/>
                <w:szCs w:val="21"/>
                <w:vertAlign w:val="superscript"/>
              </w:rPr>
              <w:t>3</w:t>
            </w:r>
            <w:proofErr w:type="spellEnd"/>
          </w:p>
        </w:tc>
        <w:tc>
          <w:tcPr>
            <w:tcW w:w="2841" w:type="dxa"/>
            <w:shd w:val="clear" w:color="auto" w:fill="auto"/>
            <w:vAlign w:val="center"/>
          </w:tcPr>
          <w:p w:rsidR="00346839" w:rsidRPr="00415199" w:rsidRDefault="00346839" w:rsidP="00A00ED6">
            <w:pPr>
              <w:jc w:val="center"/>
              <w:rPr>
                <w:rFonts w:ascii="Arial" w:hAnsi="Arial" w:cs="Arial"/>
                <w:color w:val="000000"/>
                <w:sz w:val="24"/>
                <w:szCs w:val="24"/>
              </w:rPr>
            </w:pPr>
            <w:r w:rsidRPr="00415199">
              <w:rPr>
                <w:rFonts w:ascii="Arial" w:hAnsi="Arial" w:cs="Arial"/>
                <w:color w:val="000000"/>
                <w:szCs w:val="21"/>
              </w:rPr>
              <w:t>110</w:t>
            </w:r>
            <w:r w:rsidRPr="00415199">
              <w:rPr>
                <w:rFonts w:ascii="宋体" w:eastAsia="宋体" w:hAnsi="宋体" w:cs="宋体" w:hint="eastAsia"/>
                <w:color w:val="000000"/>
                <w:szCs w:val="21"/>
              </w:rPr>
              <w:t>℃</w:t>
            </w:r>
            <w:r w:rsidRPr="00415199">
              <w:rPr>
                <w:rFonts w:ascii="Arial" w:hAnsi="Arial" w:cs="Arial"/>
                <w:color w:val="000000"/>
                <w:szCs w:val="21"/>
              </w:rPr>
              <w:t>×</w:t>
            </w:r>
            <w:proofErr w:type="spellStart"/>
            <w:r w:rsidRPr="00415199">
              <w:rPr>
                <w:rFonts w:ascii="Arial" w:hAnsi="Arial" w:cs="Arial"/>
                <w:color w:val="000000"/>
                <w:szCs w:val="21"/>
              </w:rPr>
              <w:t>24h</w:t>
            </w:r>
            <w:proofErr w:type="spellEnd"/>
          </w:p>
        </w:tc>
        <w:tc>
          <w:tcPr>
            <w:tcW w:w="2841" w:type="dxa"/>
            <w:shd w:val="clear" w:color="auto" w:fill="FFFFFF"/>
            <w:vAlign w:val="center"/>
          </w:tcPr>
          <w:p w:rsidR="00346839" w:rsidRPr="00415199" w:rsidRDefault="00346839" w:rsidP="00A00ED6">
            <w:pPr>
              <w:adjustRightInd w:val="0"/>
              <w:snapToGrid w:val="0"/>
              <w:jc w:val="center"/>
              <w:textAlignment w:val="baseline"/>
              <w:rPr>
                <w:rFonts w:ascii="Arial" w:hAnsi="Arial" w:cs="Arial"/>
                <w:color w:val="000000"/>
                <w:sz w:val="24"/>
                <w:szCs w:val="24"/>
              </w:rPr>
            </w:pPr>
            <w:r w:rsidRPr="00415199">
              <w:rPr>
                <w:rFonts w:ascii="Arial" w:hAnsi="Arial" w:cs="Arial"/>
                <w:bCs/>
                <w:color w:val="000000"/>
                <w:szCs w:val="21"/>
              </w:rPr>
              <w:t>≥2.40</w:t>
            </w:r>
          </w:p>
        </w:tc>
      </w:tr>
      <w:tr w:rsidR="00346839" w:rsidRPr="00415199" w:rsidTr="00A00ED6">
        <w:trPr>
          <w:trHeight w:val="346"/>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结合方式</w:t>
            </w:r>
          </w:p>
        </w:tc>
        <w:tc>
          <w:tcPr>
            <w:tcW w:w="5682" w:type="dxa"/>
            <w:gridSpan w:val="2"/>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水泥</w:t>
            </w:r>
          </w:p>
        </w:tc>
      </w:tr>
      <w:tr w:rsidR="00346839" w:rsidRPr="00415199" w:rsidTr="00A00ED6">
        <w:trPr>
          <w:trHeight w:val="346"/>
        </w:trPr>
        <w:tc>
          <w:tcPr>
            <w:tcW w:w="2840" w:type="dxa"/>
            <w:shd w:val="clear" w:color="auto" w:fill="auto"/>
            <w:vAlign w:val="center"/>
          </w:tcPr>
          <w:p w:rsidR="00346839" w:rsidRPr="00415199" w:rsidRDefault="00346839" w:rsidP="00A00ED6">
            <w:pPr>
              <w:jc w:val="center"/>
              <w:rPr>
                <w:rFonts w:ascii="Arial" w:hAnsi="Arial" w:cs="Arial"/>
                <w:color w:val="000000"/>
                <w:szCs w:val="21"/>
              </w:rPr>
            </w:pPr>
            <w:r w:rsidRPr="00415199">
              <w:rPr>
                <w:rFonts w:ascii="Arial" w:hAnsi="Arial" w:cs="Arial"/>
                <w:color w:val="000000"/>
                <w:szCs w:val="21"/>
              </w:rPr>
              <w:t>使用部位</w:t>
            </w:r>
          </w:p>
        </w:tc>
        <w:tc>
          <w:tcPr>
            <w:tcW w:w="5682" w:type="dxa"/>
            <w:gridSpan w:val="2"/>
            <w:shd w:val="clear" w:color="auto" w:fill="auto"/>
            <w:vAlign w:val="center"/>
          </w:tcPr>
          <w:p w:rsidR="00346839" w:rsidRPr="00415199" w:rsidRDefault="00346839" w:rsidP="00A00ED6">
            <w:pPr>
              <w:adjustRightInd w:val="0"/>
              <w:snapToGrid w:val="0"/>
              <w:jc w:val="center"/>
              <w:textAlignment w:val="baseline"/>
              <w:rPr>
                <w:rFonts w:ascii="Arial" w:hAnsi="Arial" w:cs="Arial"/>
                <w:bCs/>
                <w:color w:val="000000"/>
                <w:szCs w:val="21"/>
              </w:rPr>
            </w:pPr>
            <w:r w:rsidRPr="00415199">
              <w:rPr>
                <w:rFonts w:ascii="Arial" w:hAnsi="Arial" w:cs="Arial"/>
                <w:bCs/>
                <w:color w:val="000000"/>
                <w:szCs w:val="21"/>
              </w:rPr>
              <w:t>全内衬喷注</w:t>
            </w:r>
          </w:p>
        </w:tc>
      </w:tr>
    </w:tbl>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6</w:t>
      </w:r>
      <w:r w:rsidRPr="00415199">
        <w:rPr>
          <w:rFonts w:ascii="Arial" w:hAnsi="Arial" w:cs="Arial"/>
          <w:b/>
          <w:szCs w:val="21"/>
        </w:rPr>
        <w:t>国内</w:t>
      </w:r>
      <w:r w:rsidRPr="00415199">
        <w:rPr>
          <w:rFonts w:ascii="Arial" w:hAnsi="Arial" w:cs="Arial"/>
          <w:b/>
          <w:szCs w:val="21"/>
        </w:rPr>
        <w:t>F</w:t>
      </w:r>
      <w:r w:rsidRPr="00415199">
        <w:rPr>
          <w:rFonts w:ascii="Arial" w:hAnsi="Arial" w:cs="Arial"/>
          <w:b/>
          <w:szCs w:val="21"/>
        </w:rPr>
        <w:t>厂高炉喷注料性能指标</w:t>
      </w:r>
    </w:p>
    <w:tbl>
      <w:tblPr>
        <w:tblStyle w:val="aa"/>
        <w:tblW w:w="8897" w:type="dxa"/>
        <w:jc w:val="center"/>
        <w:tblLook w:val="04A0"/>
      </w:tblPr>
      <w:tblGrid>
        <w:gridCol w:w="1681"/>
        <w:gridCol w:w="1894"/>
        <w:gridCol w:w="1257"/>
        <w:gridCol w:w="2552"/>
        <w:gridCol w:w="1513"/>
      </w:tblGrid>
      <w:tr w:rsidR="00346839" w:rsidRPr="00415199" w:rsidTr="00A00ED6">
        <w:trPr>
          <w:jc w:val="center"/>
        </w:trPr>
        <w:tc>
          <w:tcPr>
            <w:tcW w:w="357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项目</w:t>
            </w:r>
          </w:p>
        </w:tc>
        <w:tc>
          <w:tcPr>
            <w:tcW w:w="1257" w:type="dxa"/>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单位</w:t>
            </w:r>
          </w:p>
        </w:tc>
        <w:tc>
          <w:tcPr>
            <w:tcW w:w="406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保证值</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化学成分</w:t>
            </w: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Al</w:t>
            </w:r>
            <w:r w:rsidRPr="00415199">
              <w:rPr>
                <w:rFonts w:ascii="Arial" w:hAnsi="Arial" w:cs="Arial"/>
                <w:szCs w:val="24"/>
                <w:vertAlign w:val="subscript"/>
              </w:rPr>
              <w:t>2</w:t>
            </w:r>
            <w:r w:rsidRPr="00415199">
              <w:rPr>
                <w:rFonts w:ascii="Arial" w:hAnsi="Arial" w:cs="Arial"/>
                <w:szCs w:val="24"/>
              </w:rPr>
              <w:t>O</w:t>
            </w:r>
            <w:r w:rsidRPr="00415199">
              <w:rPr>
                <w:rFonts w:ascii="Arial" w:hAnsi="Arial" w:cs="Arial"/>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≥65</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≥55</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SiC</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≥9.5</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color w:val="000000"/>
                <w:sz w:val="24"/>
                <w:szCs w:val="24"/>
              </w:rPr>
              <w:t>Fe</w:t>
            </w:r>
            <w:r w:rsidRPr="00415199">
              <w:rPr>
                <w:rFonts w:ascii="Arial" w:hAnsi="Arial" w:cs="Arial"/>
                <w:color w:val="000000"/>
                <w:sz w:val="24"/>
                <w:szCs w:val="24"/>
                <w:vertAlign w:val="subscript"/>
              </w:rPr>
              <w:t>2</w:t>
            </w:r>
            <w:r w:rsidRPr="00415199">
              <w:rPr>
                <w:rFonts w:ascii="Arial" w:hAnsi="Arial" w:cs="Arial"/>
                <w:color w:val="000000"/>
                <w:sz w:val="24"/>
                <w:szCs w:val="24"/>
              </w:rPr>
              <w:t>O</w:t>
            </w:r>
            <w:r w:rsidRPr="00415199">
              <w:rPr>
                <w:rFonts w:ascii="Arial" w:hAnsi="Arial" w:cs="Arial"/>
                <w:color w:val="000000"/>
                <w:sz w:val="24"/>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≤1.2</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常温耐压强度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≥50</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≥60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≥80</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≥80</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常温抗折强度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≥8</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≥8</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≥12</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≥12</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体积密度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r w:rsidRPr="00415199">
              <w:rPr>
                <w:rFonts w:ascii="Arial" w:hAnsi="Arial" w:cs="Arial"/>
                <w:szCs w:val="24"/>
              </w:rPr>
              <w:t>g/</w:t>
            </w:r>
            <w:proofErr w:type="spellStart"/>
            <w:r w:rsidRPr="00415199">
              <w:rPr>
                <w:rFonts w:ascii="Arial" w:hAnsi="Arial" w:cs="Arial"/>
                <w:szCs w:val="24"/>
              </w:rPr>
              <w:t>cm</w:t>
            </w:r>
            <w:r w:rsidRPr="00415199">
              <w:rPr>
                <w:rFonts w:ascii="Arial" w:hAnsi="Arial" w:cs="Arial"/>
                <w:szCs w:val="24"/>
                <w:vertAlign w:val="superscript"/>
              </w:rPr>
              <w:t>3</w:t>
            </w:r>
            <w:proofErr w:type="spellEnd"/>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≥2.65</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≥2.40</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结合方式</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硅溶胶</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水泥</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使用部位</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552"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炉腹、炉腰、炉身中下部</w:t>
            </w:r>
          </w:p>
        </w:tc>
        <w:tc>
          <w:tcPr>
            <w:tcW w:w="1513" w:type="dxa"/>
          </w:tcPr>
          <w:p w:rsidR="00346839" w:rsidRPr="00415199" w:rsidRDefault="00346839" w:rsidP="00A00ED6">
            <w:pPr>
              <w:jc w:val="center"/>
              <w:rPr>
                <w:rFonts w:ascii="Arial" w:hAnsi="Arial" w:cs="Arial"/>
                <w:szCs w:val="24"/>
              </w:rPr>
            </w:pPr>
            <w:r w:rsidRPr="00415199">
              <w:rPr>
                <w:rFonts w:ascii="Arial" w:hAnsi="Arial" w:cs="Arial"/>
                <w:szCs w:val="24"/>
              </w:rPr>
              <w:t>炉身中上部</w:t>
            </w:r>
          </w:p>
        </w:tc>
      </w:tr>
    </w:tbl>
    <w:p w:rsidR="00346839" w:rsidRPr="00415199" w:rsidRDefault="00346839" w:rsidP="00346839">
      <w:pPr>
        <w:jc w:val="center"/>
        <w:rPr>
          <w:rFonts w:ascii="Arial" w:hAnsi="Arial" w:cs="Arial"/>
          <w:sz w:val="24"/>
          <w:szCs w:val="24"/>
        </w:rPr>
      </w:pPr>
    </w:p>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7</w:t>
      </w:r>
      <w:r w:rsidRPr="00415199">
        <w:rPr>
          <w:rFonts w:ascii="Arial" w:hAnsi="Arial" w:cs="Arial"/>
          <w:b/>
          <w:szCs w:val="21"/>
        </w:rPr>
        <w:t>国内</w:t>
      </w:r>
      <w:r w:rsidRPr="00415199">
        <w:rPr>
          <w:rFonts w:ascii="Arial" w:hAnsi="Arial" w:cs="Arial"/>
          <w:b/>
          <w:szCs w:val="21"/>
        </w:rPr>
        <w:t>G</w:t>
      </w:r>
      <w:r w:rsidRPr="00415199">
        <w:rPr>
          <w:rFonts w:ascii="Arial" w:hAnsi="Arial" w:cs="Arial"/>
          <w:b/>
          <w:szCs w:val="21"/>
        </w:rPr>
        <w:t>厂高炉喷注料性能指标</w:t>
      </w:r>
    </w:p>
    <w:tbl>
      <w:tblPr>
        <w:tblStyle w:val="aa"/>
        <w:tblW w:w="8897" w:type="dxa"/>
        <w:jc w:val="center"/>
        <w:tblLook w:val="04A0"/>
      </w:tblPr>
      <w:tblGrid>
        <w:gridCol w:w="1681"/>
        <w:gridCol w:w="1894"/>
        <w:gridCol w:w="1257"/>
        <w:gridCol w:w="2127"/>
        <w:gridCol w:w="1938"/>
      </w:tblGrid>
      <w:tr w:rsidR="00346839" w:rsidRPr="00415199" w:rsidTr="00A00ED6">
        <w:trPr>
          <w:jc w:val="center"/>
        </w:trPr>
        <w:tc>
          <w:tcPr>
            <w:tcW w:w="357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项目</w:t>
            </w:r>
          </w:p>
        </w:tc>
        <w:tc>
          <w:tcPr>
            <w:tcW w:w="1257" w:type="dxa"/>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单位</w:t>
            </w:r>
          </w:p>
        </w:tc>
        <w:tc>
          <w:tcPr>
            <w:tcW w:w="406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保证值</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化学成分</w:t>
            </w: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Al</w:t>
            </w:r>
            <w:r w:rsidRPr="00415199">
              <w:rPr>
                <w:rFonts w:ascii="Arial" w:hAnsi="Arial" w:cs="Arial"/>
                <w:szCs w:val="24"/>
                <w:vertAlign w:val="subscript"/>
              </w:rPr>
              <w:t>2</w:t>
            </w:r>
            <w:r w:rsidRPr="00415199">
              <w:rPr>
                <w:rFonts w:ascii="Arial" w:hAnsi="Arial" w:cs="Arial"/>
                <w:szCs w:val="24"/>
              </w:rPr>
              <w:t>O</w:t>
            </w:r>
            <w:r w:rsidRPr="00415199">
              <w:rPr>
                <w:rFonts w:ascii="Arial" w:hAnsi="Arial" w:cs="Arial"/>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≥63</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≥50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SiC</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≥9.5</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color w:val="000000"/>
                <w:sz w:val="24"/>
                <w:szCs w:val="24"/>
              </w:rPr>
              <w:t>Fe</w:t>
            </w:r>
            <w:r w:rsidRPr="00415199">
              <w:rPr>
                <w:rFonts w:ascii="Arial" w:hAnsi="Arial" w:cs="Arial"/>
                <w:color w:val="000000"/>
                <w:sz w:val="24"/>
                <w:szCs w:val="24"/>
                <w:vertAlign w:val="subscript"/>
              </w:rPr>
              <w:t>2</w:t>
            </w:r>
            <w:r w:rsidRPr="00415199">
              <w:rPr>
                <w:rFonts w:ascii="Arial" w:hAnsi="Arial" w:cs="Arial"/>
                <w:color w:val="000000"/>
                <w:sz w:val="24"/>
                <w:szCs w:val="24"/>
              </w:rPr>
              <w:t>O</w:t>
            </w:r>
            <w:r w:rsidRPr="00415199">
              <w:rPr>
                <w:rFonts w:ascii="Arial" w:hAnsi="Arial" w:cs="Arial"/>
                <w:color w:val="000000"/>
                <w:sz w:val="24"/>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≤1.2</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常温耐压强度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≥20</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≥40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1000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≥40</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≥50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≥60</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≥60</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Pr>
                <w:rFonts w:ascii="Arial" w:hAnsi="Arial" w:cs="Arial" w:hint="eastAsia"/>
                <w:szCs w:val="24"/>
              </w:rPr>
              <w:t>常温</w:t>
            </w:r>
            <w:r w:rsidRPr="00415199">
              <w:rPr>
                <w:rFonts w:ascii="Arial" w:hAnsi="Arial" w:cs="Arial"/>
                <w:szCs w:val="24"/>
              </w:rPr>
              <w:t>抗折强度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≥4</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Cs w:val="24"/>
              </w:rPr>
              <w:t>≥3</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永久线变化率</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Cs w:val="24"/>
              </w:rPr>
              <w:t>±0.5</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体积密度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r w:rsidRPr="00415199">
              <w:rPr>
                <w:rFonts w:ascii="Arial" w:hAnsi="Arial" w:cs="Arial"/>
                <w:szCs w:val="24"/>
              </w:rPr>
              <w:t>g/</w:t>
            </w:r>
            <w:proofErr w:type="spellStart"/>
            <w:r w:rsidRPr="00415199">
              <w:rPr>
                <w:rFonts w:ascii="Arial" w:hAnsi="Arial" w:cs="Arial"/>
                <w:szCs w:val="24"/>
              </w:rPr>
              <w:t>cm</w:t>
            </w:r>
            <w:r w:rsidRPr="00415199">
              <w:rPr>
                <w:rFonts w:ascii="Arial" w:hAnsi="Arial" w:cs="Arial"/>
                <w:szCs w:val="24"/>
                <w:vertAlign w:val="superscript"/>
              </w:rPr>
              <w:t>3</w:t>
            </w:r>
            <w:proofErr w:type="spellEnd"/>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≥2.70</w:t>
            </w:r>
          </w:p>
        </w:tc>
        <w:tc>
          <w:tcPr>
            <w:tcW w:w="1938"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≥2.40</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结合方式</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硅溶胶</w:t>
            </w:r>
          </w:p>
        </w:tc>
        <w:tc>
          <w:tcPr>
            <w:tcW w:w="1938" w:type="dxa"/>
          </w:tcPr>
          <w:p w:rsidR="00346839" w:rsidRPr="00415199" w:rsidRDefault="00346839" w:rsidP="00A00ED6">
            <w:pPr>
              <w:jc w:val="center"/>
              <w:rPr>
                <w:rFonts w:ascii="Arial" w:hAnsi="Arial" w:cs="Arial"/>
                <w:szCs w:val="24"/>
              </w:rPr>
            </w:pPr>
            <w:r w:rsidRPr="00415199">
              <w:rPr>
                <w:rFonts w:ascii="Arial" w:hAnsi="Arial" w:cs="Arial"/>
                <w:szCs w:val="24"/>
              </w:rPr>
              <w:t>水泥</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使用部位</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212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炉腹、炉腰、炉身中下部</w:t>
            </w:r>
          </w:p>
        </w:tc>
        <w:tc>
          <w:tcPr>
            <w:tcW w:w="1938" w:type="dxa"/>
          </w:tcPr>
          <w:p w:rsidR="00346839" w:rsidRPr="00415199" w:rsidRDefault="00346839" w:rsidP="00A00ED6">
            <w:pPr>
              <w:jc w:val="center"/>
              <w:rPr>
                <w:rFonts w:ascii="Arial" w:hAnsi="Arial" w:cs="Arial"/>
                <w:szCs w:val="24"/>
              </w:rPr>
            </w:pPr>
            <w:r w:rsidRPr="00415199">
              <w:rPr>
                <w:rFonts w:ascii="Arial" w:hAnsi="Arial" w:cs="Arial"/>
                <w:szCs w:val="24"/>
              </w:rPr>
              <w:t>炉身中上部</w:t>
            </w:r>
          </w:p>
        </w:tc>
      </w:tr>
    </w:tbl>
    <w:p w:rsidR="00346839" w:rsidRPr="00415199" w:rsidRDefault="00346839" w:rsidP="00346839">
      <w:pPr>
        <w:jc w:val="center"/>
        <w:rPr>
          <w:rFonts w:ascii="Arial" w:hAnsi="Arial" w:cs="Arial"/>
          <w:b/>
          <w:szCs w:val="21"/>
        </w:rPr>
      </w:pPr>
      <w:r w:rsidRPr="00415199">
        <w:rPr>
          <w:rFonts w:ascii="Arial" w:hAnsi="Arial" w:cs="Arial"/>
          <w:b/>
          <w:szCs w:val="21"/>
        </w:rPr>
        <w:t>表</w:t>
      </w:r>
      <w:r w:rsidRPr="00415199">
        <w:rPr>
          <w:rFonts w:ascii="Arial" w:hAnsi="Arial" w:cs="Arial"/>
          <w:b/>
          <w:szCs w:val="21"/>
        </w:rPr>
        <w:t>8</w:t>
      </w:r>
      <w:r w:rsidRPr="00415199">
        <w:rPr>
          <w:rFonts w:ascii="Arial" w:hAnsi="Arial" w:cs="Arial"/>
          <w:b/>
          <w:szCs w:val="21"/>
        </w:rPr>
        <w:t>国内</w:t>
      </w:r>
      <w:r w:rsidRPr="00415199">
        <w:rPr>
          <w:rFonts w:ascii="Arial" w:hAnsi="Arial" w:cs="Arial"/>
          <w:b/>
          <w:szCs w:val="21"/>
        </w:rPr>
        <w:t>H</w:t>
      </w:r>
      <w:r w:rsidRPr="00415199">
        <w:rPr>
          <w:rFonts w:ascii="Arial" w:hAnsi="Arial" w:cs="Arial"/>
          <w:b/>
          <w:szCs w:val="21"/>
        </w:rPr>
        <w:t>厂高炉喷注料性能指标</w:t>
      </w:r>
    </w:p>
    <w:tbl>
      <w:tblPr>
        <w:tblStyle w:val="aa"/>
        <w:tblW w:w="8897" w:type="dxa"/>
        <w:jc w:val="center"/>
        <w:tblLook w:val="04A0"/>
      </w:tblPr>
      <w:tblGrid>
        <w:gridCol w:w="1681"/>
        <w:gridCol w:w="1894"/>
        <w:gridCol w:w="1257"/>
        <w:gridCol w:w="1985"/>
        <w:gridCol w:w="2080"/>
      </w:tblGrid>
      <w:tr w:rsidR="00346839" w:rsidRPr="00415199" w:rsidTr="00A00ED6">
        <w:trPr>
          <w:jc w:val="center"/>
        </w:trPr>
        <w:tc>
          <w:tcPr>
            <w:tcW w:w="357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项目</w:t>
            </w:r>
          </w:p>
        </w:tc>
        <w:tc>
          <w:tcPr>
            <w:tcW w:w="1257" w:type="dxa"/>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单位</w:t>
            </w:r>
          </w:p>
        </w:tc>
        <w:tc>
          <w:tcPr>
            <w:tcW w:w="4065" w:type="dxa"/>
            <w:gridSpan w:val="2"/>
            <w:vAlign w:val="center"/>
          </w:tcPr>
          <w:p w:rsidR="00346839" w:rsidRPr="00415199" w:rsidRDefault="00346839" w:rsidP="00A00ED6">
            <w:pPr>
              <w:jc w:val="center"/>
              <w:rPr>
                <w:rFonts w:ascii="Arial" w:hAnsi="Arial" w:cs="Arial"/>
                <w:sz w:val="24"/>
                <w:szCs w:val="24"/>
              </w:rPr>
            </w:pPr>
            <w:r w:rsidRPr="00415199">
              <w:rPr>
                <w:rFonts w:ascii="Arial" w:hAnsi="Arial" w:cs="Arial"/>
                <w:sz w:val="24"/>
                <w:szCs w:val="24"/>
              </w:rPr>
              <w:t>保证值</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化学成分</w:t>
            </w: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Al</w:t>
            </w:r>
            <w:r w:rsidRPr="00415199">
              <w:rPr>
                <w:rFonts w:ascii="Arial" w:hAnsi="Arial" w:cs="Arial"/>
                <w:szCs w:val="24"/>
                <w:vertAlign w:val="subscript"/>
              </w:rPr>
              <w:t>2</w:t>
            </w:r>
            <w:r w:rsidRPr="00415199">
              <w:rPr>
                <w:rFonts w:ascii="Arial" w:hAnsi="Arial" w:cs="Arial"/>
                <w:szCs w:val="24"/>
              </w:rPr>
              <w:t>O</w:t>
            </w:r>
            <w:r w:rsidRPr="00415199">
              <w:rPr>
                <w:rFonts w:ascii="Arial" w:hAnsi="Arial" w:cs="Arial"/>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≥65</w:t>
            </w: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≥55</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SiC</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≥15</w:t>
            </w: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color w:val="000000"/>
                <w:sz w:val="24"/>
                <w:szCs w:val="24"/>
              </w:rPr>
              <w:t>Fe</w:t>
            </w:r>
            <w:r w:rsidRPr="00415199">
              <w:rPr>
                <w:rFonts w:ascii="Arial" w:hAnsi="Arial" w:cs="Arial"/>
                <w:color w:val="000000"/>
                <w:sz w:val="24"/>
                <w:szCs w:val="24"/>
                <w:vertAlign w:val="subscript"/>
              </w:rPr>
              <w:t>2</w:t>
            </w:r>
            <w:r w:rsidRPr="00415199">
              <w:rPr>
                <w:rFonts w:ascii="Arial" w:hAnsi="Arial" w:cs="Arial"/>
                <w:color w:val="000000"/>
                <w:sz w:val="24"/>
                <w:szCs w:val="24"/>
              </w:rPr>
              <w:t>O</w:t>
            </w:r>
            <w:r w:rsidRPr="00415199">
              <w:rPr>
                <w:rFonts w:ascii="Arial" w:hAnsi="Arial" w:cs="Arial"/>
                <w:color w:val="000000"/>
                <w:sz w:val="24"/>
                <w:szCs w:val="24"/>
                <w:vertAlign w:val="subscript"/>
              </w:rPr>
              <w:t>3</w:t>
            </w:r>
            <w:proofErr w:type="spellEnd"/>
          </w:p>
        </w:tc>
        <w:tc>
          <w:tcPr>
            <w:tcW w:w="1257"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≤1.2</w:t>
            </w: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常温耐压强度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vAlign w:val="center"/>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≥60</w:t>
            </w: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≥50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800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1985" w:type="dxa"/>
            <w:vAlign w:val="center"/>
          </w:tcPr>
          <w:p w:rsidR="00346839" w:rsidRPr="00415199" w:rsidRDefault="00346839" w:rsidP="00A00ED6">
            <w:pPr>
              <w:jc w:val="center"/>
              <w:rPr>
                <w:rFonts w:ascii="Arial" w:hAnsi="Arial" w:cs="Arial"/>
                <w:szCs w:val="24"/>
              </w:rPr>
            </w:pP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≥60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1000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≥70</w:t>
            </w:r>
          </w:p>
        </w:tc>
        <w:tc>
          <w:tcPr>
            <w:tcW w:w="2080" w:type="dxa"/>
            <w:vAlign w:val="center"/>
          </w:tcPr>
          <w:p w:rsidR="00346839" w:rsidRPr="00415199" w:rsidRDefault="00346839" w:rsidP="00A00ED6">
            <w:pPr>
              <w:jc w:val="center"/>
              <w:rPr>
                <w:rFonts w:ascii="Arial" w:hAnsi="Arial" w:cs="Arial"/>
                <w:sz w:val="22"/>
                <w:szCs w:val="21"/>
              </w:rPr>
            </w:pP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1200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proofErr w:type="spellStart"/>
            <w:r w:rsidRPr="00415199">
              <w:rPr>
                <w:rFonts w:ascii="Arial" w:hAnsi="Arial" w:cs="Arial"/>
                <w:szCs w:val="24"/>
              </w:rPr>
              <w:t>MPa</w:t>
            </w:r>
            <w:proofErr w:type="spellEnd"/>
          </w:p>
        </w:tc>
        <w:tc>
          <w:tcPr>
            <w:tcW w:w="1985" w:type="dxa"/>
            <w:vAlign w:val="center"/>
          </w:tcPr>
          <w:p w:rsidR="00346839" w:rsidRPr="00415199" w:rsidRDefault="00346839" w:rsidP="00A00ED6">
            <w:pPr>
              <w:jc w:val="center"/>
              <w:rPr>
                <w:rFonts w:ascii="Arial" w:hAnsi="Arial" w:cs="Arial"/>
                <w:szCs w:val="24"/>
              </w:rPr>
            </w:pP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≥70</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rPr>
            </w:pPr>
            <w:proofErr w:type="spellStart"/>
            <w:r w:rsidRPr="00415199">
              <w:rPr>
                <w:rFonts w:ascii="Arial" w:hAnsi="Arial" w:cs="Arial"/>
                <w:szCs w:val="24"/>
              </w:rPr>
              <w:t>MPa</w:t>
            </w:r>
            <w:proofErr w:type="spellEnd"/>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≥80</w:t>
            </w:r>
          </w:p>
        </w:tc>
        <w:tc>
          <w:tcPr>
            <w:tcW w:w="2080" w:type="dxa"/>
            <w:vAlign w:val="center"/>
          </w:tcPr>
          <w:p w:rsidR="00346839" w:rsidRPr="00415199" w:rsidRDefault="00346839" w:rsidP="00A00ED6">
            <w:pPr>
              <w:jc w:val="center"/>
              <w:rPr>
                <w:rFonts w:ascii="Arial" w:hAnsi="Arial" w:cs="Arial"/>
                <w:sz w:val="22"/>
                <w:szCs w:val="21"/>
              </w:rPr>
            </w:pPr>
          </w:p>
        </w:tc>
      </w:tr>
      <w:tr w:rsidR="00346839" w:rsidRPr="00415199" w:rsidTr="00A00ED6">
        <w:trPr>
          <w:jc w:val="center"/>
        </w:trPr>
        <w:tc>
          <w:tcPr>
            <w:tcW w:w="1681" w:type="dxa"/>
            <w:vMerge w:val="restart"/>
            <w:vAlign w:val="center"/>
          </w:tcPr>
          <w:p w:rsidR="00346839" w:rsidRPr="00415199" w:rsidRDefault="00346839" w:rsidP="00A00ED6">
            <w:pPr>
              <w:jc w:val="center"/>
              <w:rPr>
                <w:rFonts w:ascii="Arial" w:hAnsi="Arial" w:cs="Arial"/>
                <w:szCs w:val="24"/>
              </w:rPr>
            </w:pPr>
            <w:r w:rsidRPr="00415199">
              <w:rPr>
                <w:rFonts w:ascii="Arial" w:hAnsi="Arial" w:cs="Arial"/>
                <w:szCs w:val="24"/>
              </w:rPr>
              <w:t>永久线变化率</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1200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1985" w:type="dxa"/>
            <w:vAlign w:val="center"/>
          </w:tcPr>
          <w:p w:rsidR="00346839" w:rsidRPr="00415199" w:rsidRDefault="00346839" w:rsidP="00A00ED6">
            <w:pPr>
              <w:jc w:val="center"/>
              <w:rPr>
                <w:rFonts w:ascii="Arial" w:hAnsi="Arial" w:cs="Arial"/>
                <w:szCs w:val="24"/>
              </w:rPr>
            </w:pPr>
          </w:p>
        </w:tc>
        <w:tc>
          <w:tcPr>
            <w:tcW w:w="2080"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r>
      <w:tr w:rsidR="00346839" w:rsidRPr="00415199" w:rsidTr="00A00ED6">
        <w:trPr>
          <w:jc w:val="center"/>
        </w:trPr>
        <w:tc>
          <w:tcPr>
            <w:tcW w:w="1681" w:type="dxa"/>
            <w:vMerge/>
            <w:vAlign w:val="center"/>
          </w:tcPr>
          <w:p w:rsidR="00346839" w:rsidRPr="00415199" w:rsidRDefault="00346839" w:rsidP="00A00ED6">
            <w:pPr>
              <w:jc w:val="center"/>
              <w:rPr>
                <w:rFonts w:ascii="Arial" w:hAnsi="Arial" w:cs="Arial"/>
                <w:szCs w:val="24"/>
              </w:rPr>
            </w:pP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1450</w:t>
            </w:r>
            <w:r w:rsidRPr="00415199">
              <w:rPr>
                <w:rFonts w:ascii="宋体" w:eastAsia="宋体" w:hAnsi="宋体" w:cs="宋体" w:hint="eastAsia"/>
                <w:szCs w:val="24"/>
              </w:rPr>
              <w:t>℃</w:t>
            </w:r>
            <w:proofErr w:type="spellStart"/>
            <w:r w:rsidRPr="00415199">
              <w:rPr>
                <w:rFonts w:ascii="Arial" w:hAnsi="Arial" w:cs="Arial"/>
                <w:szCs w:val="24"/>
              </w:rPr>
              <w:t>x3h</w:t>
            </w:r>
            <w:proofErr w:type="spellEnd"/>
          </w:p>
        </w:tc>
        <w:tc>
          <w:tcPr>
            <w:tcW w:w="1257" w:type="dxa"/>
          </w:tcPr>
          <w:p w:rsidR="00346839" w:rsidRPr="00415199" w:rsidRDefault="00346839" w:rsidP="00A00ED6">
            <w:pPr>
              <w:jc w:val="center"/>
              <w:rPr>
                <w:rFonts w:ascii="Arial" w:hAnsi="Arial" w:cs="Arial"/>
                <w:szCs w:val="24"/>
              </w:rPr>
            </w:pPr>
            <w:r w:rsidRPr="00415199">
              <w:rPr>
                <w:rFonts w:ascii="Arial" w:hAnsi="Arial" w:cs="Arial"/>
                <w:szCs w:val="24"/>
              </w:rPr>
              <w:t>%</w:t>
            </w: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±0.5</w:t>
            </w:r>
          </w:p>
        </w:tc>
        <w:tc>
          <w:tcPr>
            <w:tcW w:w="2080" w:type="dxa"/>
            <w:vAlign w:val="center"/>
          </w:tcPr>
          <w:p w:rsidR="00346839" w:rsidRPr="00415199" w:rsidRDefault="00346839" w:rsidP="00A00ED6">
            <w:pPr>
              <w:jc w:val="center"/>
              <w:rPr>
                <w:rFonts w:ascii="Arial" w:hAnsi="Arial" w:cs="Arial"/>
                <w:sz w:val="22"/>
                <w:szCs w:val="21"/>
              </w:rPr>
            </w:pP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体积密度</w:t>
            </w:r>
          </w:p>
        </w:tc>
        <w:tc>
          <w:tcPr>
            <w:tcW w:w="1894"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110</w:t>
            </w:r>
            <w:r w:rsidRPr="00415199">
              <w:rPr>
                <w:rFonts w:ascii="宋体" w:eastAsia="宋体" w:hAnsi="宋体" w:cs="宋体" w:hint="eastAsia"/>
                <w:szCs w:val="24"/>
              </w:rPr>
              <w:t>℃</w:t>
            </w:r>
            <w:proofErr w:type="spellStart"/>
            <w:r w:rsidRPr="00415199">
              <w:rPr>
                <w:rFonts w:ascii="Arial" w:hAnsi="Arial" w:cs="Arial"/>
                <w:szCs w:val="24"/>
              </w:rPr>
              <w:t>x24h</w:t>
            </w:r>
            <w:proofErr w:type="spellEnd"/>
          </w:p>
        </w:tc>
        <w:tc>
          <w:tcPr>
            <w:tcW w:w="1257" w:type="dxa"/>
          </w:tcPr>
          <w:p w:rsidR="00346839" w:rsidRPr="00415199" w:rsidRDefault="00346839" w:rsidP="00A00ED6">
            <w:pPr>
              <w:jc w:val="center"/>
              <w:rPr>
                <w:rFonts w:ascii="Arial" w:hAnsi="Arial" w:cs="Arial"/>
              </w:rPr>
            </w:pPr>
            <w:r w:rsidRPr="00415199">
              <w:rPr>
                <w:rFonts w:ascii="Arial" w:hAnsi="Arial" w:cs="Arial"/>
                <w:szCs w:val="24"/>
              </w:rPr>
              <w:t>g/</w:t>
            </w:r>
            <w:proofErr w:type="spellStart"/>
            <w:r w:rsidRPr="00415199">
              <w:rPr>
                <w:rFonts w:ascii="Arial" w:hAnsi="Arial" w:cs="Arial"/>
                <w:szCs w:val="24"/>
              </w:rPr>
              <w:t>cm</w:t>
            </w:r>
            <w:r w:rsidRPr="00415199">
              <w:rPr>
                <w:rFonts w:ascii="Arial" w:hAnsi="Arial" w:cs="Arial"/>
                <w:szCs w:val="24"/>
                <w:vertAlign w:val="superscript"/>
              </w:rPr>
              <w:t>3</w:t>
            </w:r>
            <w:proofErr w:type="spellEnd"/>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≥2.75</w:t>
            </w:r>
          </w:p>
        </w:tc>
        <w:tc>
          <w:tcPr>
            <w:tcW w:w="2080" w:type="dxa"/>
            <w:vAlign w:val="center"/>
          </w:tcPr>
          <w:p w:rsidR="00346839" w:rsidRPr="00415199" w:rsidRDefault="00346839" w:rsidP="00A00ED6">
            <w:pPr>
              <w:jc w:val="center"/>
              <w:rPr>
                <w:rFonts w:ascii="Arial" w:hAnsi="Arial" w:cs="Arial"/>
                <w:sz w:val="22"/>
                <w:szCs w:val="21"/>
              </w:rPr>
            </w:pPr>
            <w:r w:rsidRPr="00415199">
              <w:rPr>
                <w:rFonts w:ascii="Arial" w:hAnsi="Arial" w:cs="Arial"/>
                <w:sz w:val="22"/>
                <w:szCs w:val="21"/>
              </w:rPr>
              <w:t>≥2.45</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结合方式</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水泥</w:t>
            </w:r>
          </w:p>
        </w:tc>
        <w:tc>
          <w:tcPr>
            <w:tcW w:w="2080" w:type="dxa"/>
          </w:tcPr>
          <w:p w:rsidR="00346839" w:rsidRPr="00415199" w:rsidRDefault="00346839" w:rsidP="00A00ED6">
            <w:pPr>
              <w:jc w:val="center"/>
              <w:rPr>
                <w:rFonts w:ascii="Arial" w:hAnsi="Arial" w:cs="Arial"/>
                <w:szCs w:val="24"/>
              </w:rPr>
            </w:pPr>
            <w:r w:rsidRPr="00415199">
              <w:rPr>
                <w:rFonts w:ascii="Arial" w:hAnsi="Arial" w:cs="Arial"/>
                <w:szCs w:val="24"/>
              </w:rPr>
              <w:t>水泥</w:t>
            </w:r>
          </w:p>
        </w:tc>
      </w:tr>
      <w:tr w:rsidR="00346839" w:rsidRPr="00415199" w:rsidTr="00A00ED6">
        <w:trPr>
          <w:jc w:val="center"/>
        </w:trPr>
        <w:tc>
          <w:tcPr>
            <w:tcW w:w="1681"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使用部位</w:t>
            </w:r>
          </w:p>
        </w:tc>
        <w:tc>
          <w:tcPr>
            <w:tcW w:w="1894" w:type="dxa"/>
            <w:vAlign w:val="center"/>
          </w:tcPr>
          <w:p w:rsidR="00346839" w:rsidRPr="00415199" w:rsidRDefault="00346839" w:rsidP="00A00ED6">
            <w:pPr>
              <w:jc w:val="center"/>
              <w:rPr>
                <w:rFonts w:ascii="Arial" w:hAnsi="Arial" w:cs="Arial"/>
                <w:szCs w:val="24"/>
              </w:rPr>
            </w:pPr>
          </w:p>
        </w:tc>
        <w:tc>
          <w:tcPr>
            <w:tcW w:w="1257" w:type="dxa"/>
            <w:vAlign w:val="center"/>
          </w:tcPr>
          <w:p w:rsidR="00346839" w:rsidRPr="00415199" w:rsidRDefault="00346839" w:rsidP="00A00ED6">
            <w:pPr>
              <w:jc w:val="center"/>
              <w:rPr>
                <w:rFonts w:ascii="Arial" w:hAnsi="Arial" w:cs="Arial"/>
                <w:szCs w:val="24"/>
              </w:rPr>
            </w:pPr>
          </w:p>
        </w:tc>
        <w:tc>
          <w:tcPr>
            <w:tcW w:w="1985" w:type="dxa"/>
            <w:vAlign w:val="center"/>
          </w:tcPr>
          <w:p w:rsidR="00346839" w:rsidRPr="00415199" w:rsidRDefault="00346839" w:rsidP="00A00ED6">
            <w:pPr>
              <w:jc w:val="center"/>
              <w:rPr>
                <w:rFonts w:ascii="Arial" w:hAnsi="Arial" w:cs="Arial"/>
                <w:szCs w:val="24"/>
              </w:rPr>
            </w:pPr>
            <w:r w:rsidRPr="00415199">
              <w:rPr>
                <w:rFonts w:ascii="Arial" w:hAnsi="Arial" w:cs="Arial"/>
                <w:szCs w:val="24"/>
              </w:rPr>
              <w:t>炉腹、炉腰、炉身中下部</w:t>
            </w:r>
          </w:p>
        </w:tc>
        <w:tc>
          <w:tcPr>
            <w:tcW w:w="2080" w:type="dxa"/>
          </w:tcPr>
          <w:p w:rsidR="00346839" w:rsidRPr="00415199" w:rsidRDefault="00346839" w:rsidP="00A00ED6">
            <w:pPr>
              <w:jc w:val="center"/>
              <w:rPr>
                <w:rFonts w:ascii="Arial" w:hAnsi="Arial" w:cs="Arial"/>
                <w:szCs w:val="24"/>
              </w:rPr>
            </w:pPr>
            <w:r w:rsidRPr="00415199">
              <w:rPr>
                <w:rFonts w:ascii="Arial" w:hAnsi="Arial" w:cs="Arial"/>
                <w:szCs w:val="24"/>
              </w:rPr>
              <w:t>炉身中上部</w:t>
            </w:r>
          </w:p>
        </w:tc>
      </w:tr>
    </w:tbl>
    <w:p w:rsidR="00346839" w:rsidRPr="00415199" w:rsidRDefault="00346839" w:rsidP="00346839">
      <w:pPr>
        <w:autoSpaceDE w:val="0"/>
        <w:autoSpaceDN w:val="0"/>
        <w:adjustRightInd w:val="0"/>
        <w:spacing w:line="520" w:lineRule="exact"/>
        <w:jc w:val="center"/>
        <w:rPr>
          <w:rFonts w:ascii="Arial" w:eastAsia="仿宋_GB2312" w:hAnsi="Arial" w:cs="Arial"/>
          <w:b/>
          <w:sz w:val="24"/>
        </w:rPr>
      </w:pPr>
      <w:r w:rsidRPr="00415199">
        <w:rPr>
          <w:rFonts w:ascii="Arial" w:eastAsia="仿宋_GB2312" w:hAnsi="Arial" w:cs="Arial"/>
          <w:b/>
          <w:sz w:val="24"/>
        </w:rPr>
        <w:t>表</w:t>
      </w:r>
      <w:r w:rsidRPr="00415199">
        <w:rPr>
          <w:rFonts w:ascii="Arial" w:eastAsia="仿宋_GB2312" w:hAnsi="Arial" w:cs="Arial"/>
          <w:b/>
          <w:sz w:val="24"/>
        </w:rPr>
        <w:t xml:space="preserve">9 </w:t>
      </w:r>
      <w:r w:rsidRPr="00415199">
        <w:rPr>
          <w:rFonts w:ascii="Arial" w:eastAsia="仿宋_GB2312" w:hAnsi="Arial" w:cs="Arial"/>
          <w:b/>
          <w:sz w:val="24"/>
        </w:rPr>
        <w:t>国内</w:t>
      </w:r>
      <w:r w:rsidRPr="00415199">
        <w:rPr>
          <w:rFonts w:ascii="Arial" w:eastAsia="仿宋_GB2312" w:hAnsi="Arial" w:cs="Arial"/>
          <w:b/>
          <w:sz w:val="24"/>
        </w:rPr>
        <w:t>I</w:t>
      </w:r>
      <w:r w:rsidRPr="00415199">
        <w:rPr>
          <w:rFonts w:ascii="Arial" w:eastAsia="仿宋_GB2312" w:hAnsi="Arial" w:cs="Arial"/>
          <w:b/>
          <w:sz w:val="24"/>
        </w:rPr>
        <w:t>厂炉腹炉腰部位喷注料</w:t>
      </w:r>
      <w:r w:rsidRPr="00415199">
        <w:rPr>
          <w:rFonts w:ascii="Arial" w:hAnsi="Arial" w:cs="Arial"/>
          <w:b/>
          <w:szCs w:val="21"/>
        </w:rPr>
        <w:t>性能指标</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133"/>
        <w:gridCol w:w="2129"/>
        <w:gridCol w:w="1276"/>
        <w:gridCol w:w="1418"/>
        <w:gridCol w:w="1668"/>
      </w:tblGrid>
      <w:tr w:rsidR="00346839" w:rsidRPr="00415199" w:rsidTr="00A00ED6">
        <w:trPr>
          <w:tblHeader/>
        </w:trPr>
        <w:tc>
          <w:tcPr>
            <w:tcW w:w="2416"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耐火材料品种</w:t>
            </w:r>
          </w:p>
        </w:tc>
        <w:tc>
          <w:tcPr>
            <w:tcW w:w="2584"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szCs w:val="21"/>
              </w:rPr>
              <w:t>硅溶胶结合</w:t>
            </w:r>
            <w:r w:rsidRPr="00415199">
              <w:rPr>
                <w:rFonts w:ascii="Arial" w:eastAsia="仿宋_GB2312" w:hAnsi="Arial" w:cs="Arial"/>
                <w:kern w:val="0"/>
                <w:sz w:val="24"/>
              </w:rPr>
              <w:t>复合高强喷涂料</w:t>
            </w:r>
          </w:p>
        </w:tc>
      </w:tr>
      <w:tr w:rsidR="00346839" w:rsidRPr="00415199" w:rsidTr="00A00ED6">
        <w:trPr>
          <w:tblHeader/>
        </w:trPr>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lastRenderedPageBreak/>
              <w:t>序号</w:t>
            </w:r>
          </w:p>
        </w:tc>
        <w:tc>
          <w:tcPr>
            <w:tcW w:w="1932" w:type="pct"/>
            <w:gridSpan w:val="2"/>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项</w:t>
            </w:r>
            <w:r w:rsidRPr="00415199">
              <w:rPr>
                <w:rFonts w:ascii="Arial" w:eastAsia="仿宋_GB2312" w:hAnsi="Arial" w:cs="Arial"/>
                <w:kern w:val="0"/>
                <w:sz w:val="24"/>
              </w:rPr>
              <w:t xml:space="preserve">      </w:t>
            </w:r>
            <w:r w:rsidRPr="00415199">
              <w:rPr>
                <w:rFonts w:ascii="Arial" w:eastAsia="仿宋_GB2312" w:hAnsi="Arial" w:cs="Arial"/>
                <w:kern w:val="0"/>
                <w:sz w:val="24"/>
              </w:rPr>
              <w:t>目</w:t>
            </w:r>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单</w:t>
            </w:r>
            <w:r w:rsidRPr="00415199">
              <w:rPr>
                <w:rFonts w:ascii="Arial" w:eastAsia="仿宋_GB2312" w:hAnsi="Arial" w:cs="Arial"/>
                <w:kern w:val="0"/>
                <w:sz w:val="24"/>
              </w:rPr>
              <w:t xml:space="preserve">  </w:t>
            </w:r>
            <w:r w:rsidRPr="00415199">
              <w:rPr>
                <w:rFonts w:ascii="Arial" w:eastAsia="仿宋_GB2312" w:hAnsi="Arial" w:cs="Arial"/>
                <w:kern w:val="0"/>
                <w:sz w:val="24"/>
              </w:rPr>
              <w:t>位</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指</w:t>
            </w:r>
            <w:r w:rsidRPr="00415199">
              <w:rPr>
                <w:rFonts w:ascii="Arial" w:eastAsia="仿宋_GB2312" w:hAnsi="Arial" w:cs="Arial"/>
                <w:kern w:val="0"/>
                <w:sz w:val="24"/>
              </w:rPr>
              <w:t xml:space="preserve">  </w:t>
            </w:r>
            <w:r w:rsidRPr="00415199">
              <w:rPr>
                <w:rFonts w:ascii="Arial" w:eastAsia="仿宋_GB2312" w:hAnsi="Arial" w:cs="Arial"/>
                <w:kern w:val="0"/>
                <w:sz w:val="24"/>
              </w:rPr>
              <w:t>标</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备</w:t>
            </w:r>
            <w:r w:rsidRPr="00415199">
              <w:rPr>
                <w:rFonts w:ascii="Arial" w:eastAsia="仿宋_GB2312" w:hAnsi="Arial" w:cs="Arial"/>
                <w:kern w:val="0"/>
                <w:sz w:val="24"/>
              </w:rPr>
              <w:t xml:space="preserve">  </w:t>
            </w:r>
            <w:r w:rsidRPr="00415199">
              <w:rPr>
                <w:rFonts w:ascii="Arial" w:eastAsia="仿宋_GB2312" w:hAnsi="Arial" w:cs="Arial"/>
                <w:kern w:val="0"/>
                <w:sz w:val="24"/>
              </w:rPr>
              <w:t>注</w:t>
            </w: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耐火度</w:t>
            </w:r>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≥1690</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T7322</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体积密度</w:t>
            </w:r>
            <w:r w:rsidRPr="00415199">
              <w:rPr>
                <w:rFonts w:ascii="Arial" w:eastAsia="仿宋_GB2312" w:hAnsi="Arial" w:cs="Arial"/>
                <w:kern w:val="0"/>
                <w:sz w:val="24"/>
              </w:rPr>
              <w:t xml:space="preserve"> (110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r w:rsidRPr="00415199">
              <w:rPr>
                <w:rFonts w:ascii="Arial" w:eastAsia="仿宋_GB2312" w:hAnsi="Arial" w:cs="Arial"/>
                <w:kern w:val="0"/>
                <w:sz w:val="24"/>
              </w:rPr>
              <w:t>)</w:t>
            </w:r>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w:t>
            </w:r>
            <w:proofErr w:type="spellStart"/>
            <w:r w:rsidRPr="00415199">
              <w:rPr>
                <w:rFonts w:ascii="Arial" w:eastAsia="仿宋_GB2312" w:hAnsi="Arial" w:cs="Arial"/>
                <w:kern w:val="0"/>
                <w:sz w:val="24"/>
              </w:rPr>
              <w:t>cm</w:t>
            </w:r>
            <w:r w:rsidRPr="00415199">
              <w:rPr>
                <w:rFonts w:ascii="Arial" w:eastAsia="仿宋_GB2312" w:hAnsi="Arial" w:cs="Arial"/>
                <w:kern w:val="0"/>
                <w:sz w:val="24"/>
                <w:vertAlign w:val="superscript"/>
              </w:rPr>
              <w:t>3</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≥2.78</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安全使用温度</w:t>
            </w:r>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≥1700</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4</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Al</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≥72</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Fe</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≤0.7</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6</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SiC</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T16555</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1932"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烧后线变化率（</w:t>
            </w: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r w:rsidRPr="00415199">
              <w:rPr>
                <w:rFonts w:ascii="Arial" w:eastAsia="仿宋_GB2312" w:hAnsi="Arial" w:cs="Arial"/>
                <w:kern w:val="0"/>
                <w:sz w:val="24"/>
              </w:rPr>
              <w:t>）</w:t>
            </w:r>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 xml:space="preserve"> ±0.5</w:t>
            </w:r>
          </w:p>
        </w:tc>
        <w:tc>
          <w:tcPr>
            <w:tcW w:w="988"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T5988</w:t>
            </w:r>
            <w:proofErr w:type="spellEnd"/>
          </w:p>
        </w:tc>
      </w:tr>
      <w:tr w:rsidR="00346839" w:rsidRPr="00415199" w:rsidTr="00A00ED6">
        <w:tc>
          <w:tcPr>
            <w:tcW w:w="484"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8</w:t>
            </w:r>
          </w:p>
        </w:tc>
        <w:tc>
          <w:tcPr>
            <w:tcW w:w="671" w:type="pct"/>
            <w:vMerge w:val="restart"/>
            <w:shd w:val="clear" w:color="auto" w:fill="auto"/>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耐压</w:t>
            </w:r>
          </w:p>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强度</w:t>
            </w:r>
          </w:p>
        </w:tc>
        <w:tc>
          <w:tcPr>
            <w:tcW w:w="1261"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≥30</w:t>
            </w:r>
          </w:p>
        </w:tc>
        <w:tc>
          <w:tcPr>
            <w:tcW w:w="988"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T5072</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671"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1261"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≥50</w:t>
            </w:r>
          </w:p>
        </w:tc>
        <w:tc>
          <w:tcPr>
            <w:tcW w:w="988"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vMerge w:val="restart"/>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9</w:t>
            </w:r>
          </w:p>
        </w:tc>
        <w:tc>
          <w:tcPr>
            <w:tcW w:w="671" w:type="pct"/>
            <w:vMerge w:val="restart"/>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抗折</w:t>
            </w:r>
          </w:p>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强度</w:t>
            </w:r>
          </w:p>
        </w:tc>
        <w:tc>
          <w:tcPr>
            <w:tcW w:w="1261"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988"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T5201</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671"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1261"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1350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≥14</w:t>
            </w:r>
          </w:p>
        </w:tc>
        <w:tc>
          <w:tcPr>
            <w:tcW w:w="988"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p>
        </w:tc>
      </w:tr>
    </w:tbl>
    <w:p w:rsidR="00346839" w:rsidRPr="00415199" w:rsidRDefault="00346839" w:rsidP="00346839">
      <w:pPr>
        <w:autoSpaceDE w:val="0"/>
        <w:autoSpaceDN w:val="0"/>
        <w:adjustRightInd w:val="0"/>
        <w:spacing w:line="520" w:lineRule="exact"/>
        <w:jc w:val="center"/>
        <w:rPr>
          <w:rFonts w:ascii="Arial" w:eastAsia="仿宋_GB2312" w:hAnsi="Arial" w:cs="Arial"/>
          <w:b/>
          <w:sz w:val="24"/>
        </w:rPr>
      </w:pPr>
      <w:r w:rsidRPr="00415199">
        <w:rPr>
          <w:rFonts w:ascii="Arial" w:eastAsia="仿宋_GB2312" w:hAnsi="Arial" w:cs="Arial"/>
          <w:b/>
          <w:sz w:val="24"/>
        </w:rPr>
        <w:t>表</w:t>
      </w:r>
      <w:r w:rsidRPr="00415199">
        <w:rPr>
          <w:rFonts w:ascii="Arial" w:eastAsia="仿宋_GB2312" w:hAnsi="Arial" w:cs="Arial"/>
          <w:b/>
          <w:sz w:val="24"/>
        </w:rPr>
        <w:t xml:space="preserve">10 </w:t>
      </w:r>
      <w:r w:rsidRPr="00415199">
        <w:rPr>
          <w:rFonts w:ascii="Arial" w:eastAsia="仿宋_GB2312" w:hAnsi="Arial" w:cs="Arial"/>
          <w:b/>
          <w:sz w:val="24"/>
        </w:rPr>
        <w:t>国内</w:t>
      </w:r>
      <w:r w:rsidRPr="00415199">
        <w:rPr>
          <w:rFonts w:ascii="Arial" w:eastAsia="仿宋_GB2312" w:hAnsi="Arial" w:cs="Arial"/>
          <w:b/>
          <w:sz w:val="24"/>
        </w:rPr>
        <w:t>I</w:t>
      </w:r>
      <w:r w:rsidRPr="00415199">
        <w:rPr>
          <w:rFonts w:ascii="Arial" w:eastAsia="仿宋_GB2312" w:hAnsi="Arial" w:cs="Arial"/>
          <w:b/>
          <w:sz w:val="24"/>
        </w:rPr>
        <w:t>厂炉身中部喷注料</w:t>
      </w:r>
      <w:r w:rsidRPr="00415199">
        <w:rPr>
          <w:rFonts w:ascii="Arial" w:hAnsi="Arial" w:cs="Arial"/>
          <w:b/>
          <w:szCs w:val="21"/>
        </w:rPr>
        <w:t>性能指标</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45"/>
        <w:gridCol w:w="1815"/>
        <w:gridCol w:w="1275"/>
        <w:gridCol w:w="1418"/>
        <w:gridCol w:w="1672"/>
      </w:tblGrid>
      <w:tr w:rsidR="00346839" w:rsidRPr="00415199" w:rsidTr="00A00ED6">
        <w:trPr>
          <w:tblHeader/>
        </w:trPr>
        <w:tc>
          <w:tcPr>
            <w:tcW w:w="2415"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耐火材料品种</w:t>
            </w:r>
          </w:p>
        </w:tc>
        <w:tc>
          <w:tcPr>
            <w:tcW w:w="2585"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szCs w:val="21"/>
              </w:rPr>
              <w:t>硅溶胶</w:t>
            </w:r>
            <w:proofErr w:type="gramStart"/>
            <w:r w:rsidRPr="00415199">
              <w:rPr>
                <w:rFonts w:ascii="Arial" w:eastAsia="仿宋_GB2312" w:hAnsi="Arial" w:cs="Arial"/>
                <w:kern w:val="0"/>
                <w:sz w:val="24"/>
                <w:szCs w:val="21"/>
              </w:rPr>
              <w:t>结合</w:t>
            </w:r>
            <w:r w:rsidRPr="00415199">
              <w:rPr>
                <w:rFonts w:ascii="Arial" w:eastAsia="仿宋_GB2312" w:hAnsi="Arial" w:cs="Arial"/>
                <w:kern w:val="0"/>
                <w:sz w:val="24"/>
              </w:rPr>
              <w:t>高</w:t>
            </w:r>
            <w:proofErr w:type="gramEnd"/>
            <w:r w:rsidRPr="00415199">
              <w:rPr>
                <w:rFonts w:ascii="Arial" w:eastAsia="仿宋_GB2312" w:hAnsi="Arial" w:cs="Arial"/>
                <w:kern w:val="0"/>
                <w:sz w:val="24"/>
              </w:rPr>
              <w:t>铝质高强喷涂料</w:t>
            </w:r>
          </w:p>
        </w:tc>
      </w:tr>
      <w:tr w:rsidR="00346839" w:rsidRPr="00415199" w:rsidTr="00A00ED6">
        <w:trPr>
          <w:tblHeader/>
        </w:trPr>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序号</w:t>
            </w:r>
          </w:p>
        </w:tc>
        <w:tc>
          <w:tcPr>
            <w:tcW w:w="1931" w:type="pct"/>
            <w:gridSpan w:val="2"/>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项</w:t>
            </w:r>
            <w:r w:rsidRPr="00415199">
              <w:rPr>
                <w:rFonts w:ascii="Arial" w:eastAsia="仿宋_GB2312" w:hAnsi="Arial" w:cs="Arial"/>
                <w:kern w:val="0"/>
                <w:sz w:val="24"/>
              </w:rPr>
              <w:t xml:space="preserve">      </w:t>
            </w:r>
            <w:r w:rsidRPr="00415199">
              <w:rPr>
                <w:rFonts w:ascii="Arial" w:eastAsia="仿宋_GB2312" w:hAnsi="Arial" w:cs="Arial"/>
                <w:kern w:val="0"/>
                <w:sz w:val="24"/>
              </w:rPr>
              <w:t>目</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单</w:t>
            </w:r>
            <w:r w:rsidRPr="00415199">
              <w:rPr>
                <w:rFonts w:ascii="Arial" w:eastAsia="仿宋_GB2312" w:hAnsi="Arial" w:cs="Arial"/>
                <w:kern w:val="0"/>
                <w:sz w:val="24"/>
              </w:rPr>
              <w:t xml:space="preserve">  </w:t>
            </w:r>
            <w:r w:rsidRPr="00415199">
              <w:rPr>
                <w:rFonts w:ascii="Arial" w:eastAsia="仿宋_GB2312" w:hAnsi="Arial" w:cs="Arial"/>
                <w:kern w:val="0"/>
                <w:sz w:val="24"/>
              </w:rPr>
              <w:t>位</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指</w:t>
            </w:r>
            <w:r w:rsidRPr="00415199">
              <w:rPr>
                <w:rFonts w:ascii="Arial" w:eastAsia="仿宋_GB2312" w:hAnsi="Arial" w:cs="Arial"/>
                <w:kern w:val="0"/>
                <w:sz w:val="24"/>
              </w:rPr>
              <w:t xml:space="preserve">  </w:t>
            </w:r>
            <w:r w:rsidRPr="00415199">
              <w:rPr>
                <w:rFonts w:ascii="Arial" w:eastAsia="仿宋_GB2312" w:hAnsi="Arial" w:cs="Arial"/>
                <w:kern w:val="0"/>
                <w:sz w:val="24"/>
              </w:rPr>
              <w:t>标</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备</w:t>
            </w:r>
            <w:r w:rsidRPr="00415199">
              <w:rPr>
                <w:rFonts w:ascii="Arial" w:eastAsia="仿宋_GB2312" w:hAnsi="Arial" w:cs="Arial"/>
                <w:kern w:val="0"/>
                <w:sz w:val="24"/>
              </w:rPr>
              <w:t xml:space="preserve">  </w:t>
            </w:r>
            <w:r w:rsidRPr="00415199">
              <w:rPr>
                <w:rFonts w:ascii="Arial" w:eastAsia="仿宋_GB2312" w:hAnsi="Arial" w:cs="Arial"/>
                <w:kern w:val="0"/>
                <w:sz w:val="24"/>
              </w:rPr>
              <w:t>注</w:t>
            </w: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耐火度</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≥1690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T7322</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体积密度</w:t>
            </w:r>
            <w:r w:rsidRPr="00415199">
              <w:rPr>
                <w:rFonts w:ascii="Arial" w:eastAsia="仿宋_GB2312" w:hAnsi="Arial" w:cs="Arial"/>
                <w:kern w:val="0"/>
                <w:sz w:val="24"/>
              </w:rPr>
              <w:t xml:space="preserve"> (110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r w:rsidRPr="00415199">
              <w:rPr>
                <w:rFonts w:ascii="Arial" w:eastAsia="仿宋_GB2312" w:hAnsi="Arial" w:cs="Arial"/>
                <w:kern w:val="0"/>
                <w:sz w:val="24"/>
              </w:rPr>
              <w:t>)</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w:t>
            </w:r>
            <w:proofErr w:type="spellStart"/>
            <w:r w:rsidRPr="00415199">
              <w:rPr>
                <w:rFonts w:ascii="Arial" w:eastAsia="仿宋_GB2312" w:hAnsi="Arial" w:cs="Arial"/>
                <w:kern w:val="0"/>
                <w:sz w:val="24"/>
              </w:rPr>
              <w:t>cm</w:t>
            </w:r>
            <w:r w:rsidRPr="00415199">
              <w:rPr>
                <w:rFonts w:ascii="Arial" w:eastAsia="仿宋_GB2312" w:hAnsi="Arial" w:cs="Arial"/>
                <w:kern w:val="0"/>
                <w:sz w:val="24"/>
                <w:vertAlign w:val="superscript"/>
              </w:rPr>
              <w:t>3</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≥2.4</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安全使用温度</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≥1600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4</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Al</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≥60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Fe</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6</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烧后线变化率（</w:t>
            </w: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r w:rsidRPr="00415199">
              <w:rPr>
                <w:rFonts w:ascii="Arial" w:eastAsia="仿宋_GB2312" w:hAnsi="Arial" w:cs="Arial"/>
                <w:kern w:val="0"/>
                <w:sz w:val="24"/>
              </w:rPr>
              <w:t>）</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 xml:space="preserve"> ±0.5</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T5988</w:t>
            </w:r>
            <w:proofErr w:type="spellEnd"/>
          </w:p>
        </w:tc>
      </w:tr>
      <w:tr w:rsidR="00346839" w:rsidRPr="00415199" w:rsidTr="00A00ED6">
        <w:tc>
          <w:tcPr>
            <w:tcW w:w="484"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856" w:type="pct"/>
            <w:vMerge w:val="restart"/>
            <w:shd w:val="clear" w:color="auto" w:fill="auto"/>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耐压强度</w:t>
            </w: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≥35</w:t>
            </w:r>
          </w:p>
        </w:tc>
        <w:tc>
          <w:tcPr>
            <w:tcW w:w="990"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T5072</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856"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≥55</w:t>
            </w:r>
          </w:p>
        </w:tc>
        <w:tc>
          <w:tcPr>
            <w:tcW w:w="990"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vMerge w:val="restart"/>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8</w:t>
            </w:r>
          </w:p>
        </w:tc>
        <w:tc>
          <w:tcPr>
            <w:tcW w:w="856" w:type="pct"/>
            <w:vMerge w:val="restart"/>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抗折强度</w:t>
            </w: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990"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T5201</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856"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1350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≥15</w:t>
            </w:r>
          </w:p>
        </w:tc>
        <w:tc>
          <w:tcPr>
            <w:tcW w:w="990"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p>
        </w:tc>
      </w:tr>
    </w:tbl>
    <w:p w:rsidR="00346839" w:rsidRPr="00415199" w:rsidRDefault="00346839" w:rsidP="00346839">
      <w:pPr>
        <w:autoSpaceDE w:val="0"/>
        <w:autoSpaceDN w:val="0"/>
        <w:adjustRightInd w:val="0"/>
        <w:spacing w:line="520" w:lineRule="exact"/>
        <w:jc w:val="center"/>
        <w:rPr>
          <w:rFonts w:ascii="Arial" w:eastAsia="仿宋_GB2312" w:hAnsi="Arial" w:cs="Arial"/>
          <w:b/>
          <w:sz w:val="24"/>
        </w:rPr>
      </w:pPr>
      <w:r w:rsidRPr="00415199">
        <w:rPr>
          <w:rFonts w:ascii="Arial" w:eastAsia="仿宋_GB2312" w:hAnsi="Arial" w:cs="Arial"/>
          <w:b/>
          <w:sz w:val="24"/>
        </w:rPr>
        <w:t>表</w:t>
      </w:r>
      <w:r w:rsidRPr="00415199">
        <w:rPr>
          <w:rFonts w:ascii="Arial" w:eastAsia="仿宋_GB2312" w:hAnsi="Arial" w:cs="Arial"/>
          <w:b/>
          <w:sz w:val="24"/>
        </w:rPr>
        <w:t xml:space="preserve">11 </w:t>
      </w:r>
      <w:r w:rsidRPr="00415199">
        <w:rPr>
          <w:rFonts w:ascii="Arial" w:eastAsia="仿宋_GB2312" w:hAnsi="Arial" w:cs="Arial"/>
          <w:b/>
          <w:sz w:val="24"/>
        </w:rPr>
        <w:t>国内</w:t>
      </w:r>
      <w:r w:rsidRPr="00415199">
        <w:rPr>
          <w:rFonts w:ascii="Arial" w:eastAsia="仿宋_GB2312" w:hAnsi="Arial" w:cs="Arial"/>
          <w:b/>
          <w:sz w:val="24"/>
        </w:rPr>
        <w:t>I</w:t>
      </w:r>
      <w:r w:rsidRPr="00415199">
        <w:rPr>
          <w:rFonts w:ascii="Arial" w:eastAsia="仿宋_GB2312" w:hAnsi="Arial" w:cs="Arial"/>
          <w:b/>
          <w:sz w:val="24"/>
        </w:rPr>
        <w:t>厂炉身上部喷注料</w:t>
      </w:r>
      <w:r w:rsidRPr="00415199">
        <w:rPr>
          <w:rFonts w:ascii="Arial" w:hAnsi="Arial" w:cs="Arial"/>
          <w:b/>
          <w:szCs w:val="21"/>
        </w:rPr>
        <w:t>性能指标</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45"/>
        <w:gridCol w:w="1815"/>
        <w:gridCol w:w="1275"/>
        <w:gridCol w:w="1418"/>
        <w:gridCol w:w="1672"/>
      </w:tblGrid>
      <w:tr w:rsidR="00346839" w:rsidRPr="00415199" w:rsidTr="00A00ED6">
        <w:trPr>
          <w:tblHeader/>
        </w:trPr>
        <w:tc>
          <w:tcPr>
            <w:tcW w:w="2415"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耐火材料品种</w:t>
            </w:r>
          </w:p>
        </w:tc>
        <w:tc>
          <w:tcPr>
            <w:tcW w:w="2585"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szCs w:val="21"/>
              </w:rPr>
              <w:t>硅溶胶</w:t>
            </w:r>
            <w:proofErr w:type="gramStart"/>
            <w:r w:rsidRPr="00415199">
              <w:rPr>
                <w:rFonts w:ascii="Arial" w:eastAsia="仿宋_GB2312" w:hAnsi="Arial" w:cs="Arial"/>
                <w:kern w:val="0"/>
                <w:sz w:val="24"/>
                <w:szCs w:val="21"/>
              </w:rPr>
              <w:t>结合</w:t>
            </w:r>
            <w:r w:rsidRPr="00415199">
              <w:rPr>
                <w:rFonts w:ascii="Arial" w:eastAsia="仿宋_GB2312" w:hAnsi="Arial" w:cs="Arial"/>
                <w:kern w:val="0"/>
                <w:sz w:val="24"/>
              </w:rPr>
              <w:t>高</w:t>
            </w:r>
            <w:proofErr w:type="gramEnd"/>
            <w:r w:rsidRPr="00415199">
              <w:rPr>
                <w:rFonts w:ascii="Arial" w:eastAsia="仿宋_GB2312" w:hAnsi="Arial" w:cs="Arial"/>
                <w:kern w:val="0"/>
                <w:sz w:val="24"/>
              </w:rPr>
              <w:t>铝质喷涂料</w:t>
            </w:r>
          </w:p>
        </w:tc>
      </w:tr>
      <w:tr w:rsidR="00346839" w:rsidRPr="00415199" w:rsidTr="00A00ED6">
        <w:trPr>
          <w:tblHeader/>
        </w:trPr>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序号</w:t>
            </w:r>
          </w:p>
        </w:tc>
        <w:tc>
          <w:tcPr>
            <w:tcW w:w="1931" w:type="pct"/>
            <w:gridSpan w:val="2"/>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项</w:t>
            </w:r>
            <w:r w:rsidRPr="00415199">
              <w:rPr>
                <w:rFonts w:ascii="Arial" w:eastAsia="仿宋_GB2312" w:hAnsi="Arial" w:cs="Arial"/>
                <w:kern w:val="0"/>
                <w:sz w:val="24"/>
              </w:rPr>
              <w:t xml:space="preserve">      </w:t>
            </w:r>
            <w:r w:rsidRPr="00415199">
              <w:rPr>
                <w:rFonts w:ascii="Arial" w:eastAsia="仿宋_GB2312" w:hAnsi="Arial" w:cs="Arial"/>
                <w:kern w:val="0"/>
                <w:sz w:val="24"/>
              </w:rPr>
              <w:t>目</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单</w:t>
            </w:r>
            <w:r w:rsidRPr="00415199">
              <w:rPr>
                <w:rFonts w:ascii="Arial" w:eastAsia="仿宋_GB2312" w:hAnsi="Arial" w:cs="Arial"/>
                <w:kern w:val="0"/>
                <w:sz w:val="24"/>
              </w:rPr>
              <w:t xml:space="preserve">  </w:t>
            </w:r>
            <w:r w:rsidRPr="00415199">
              <w:rPr>
                <w:rFonts w:ascii="Arial" w:eastAsia="仿宋_GB2312" w:hAnsi="Arial" w:cs="Arial"/>
                <w:kern w:val="0"/>
                <w:sz w:val="24"/>
              </w:rPr>
              <w:t>位</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指</w:t>
            </w:r>
            <w:r w:rsidRPr="00415199">
              <w:rPr>
                <w:rFonts w:ascii="Arial" w:eastAsia="仿宋_GB2312" w:hAnsi="Arial" w:cs="Arial"/>
                <w:kern w:val="0"/>
                <w:sz w:val="24"/>
              </w:rPr>
              <w:t xml:space="preserve">  </w:t>
            </w:r>
            <w:r w:rsidRPr="00415199">
              <w:rPr>
                <w:rFonts w:ascii="Arial" w:eastAsia="仿宋_GB2312" w:hAnsi="Arial" w:cs="Arial"/>
                <w:kern w:val="0"/>
                <w:sz w:val="24"/>
              </w:rPr>
              <w:t>标</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备</w:t>
            </w:r>
            <w:r w:rsidRPr="00415199">
              <w:rPr>
                <w:rFonts w:ascii="Arial" w:eastAsia="仿宋_GB2312" w:hAnsi="Arial" w:cs="Arial"/>
                <w:kern w:val="0"/>
                <w:sz w:val="24"/>
              </w:rPr>
              <w:t xml:space="preserve">  </w:t>
            </w:r>
            <w:r w:rsidRPr="00415199">
              <w:rPr>
                <w:rFonts w:ascii="Arial" w:eastAsia="仿宋_GB2312" w:hAnsi="Arial" w:cs="Arial"/>
                <w:kern w:val="0"/>
                <w:sz w:val="24"/>
              </w:rPr>
              <w:t>注</w:t>
            </w: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耐火度</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≥1690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T7322</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体积密度</w:t>
            </w:r>
            <w:r w:rsidRPr="00415199">
              <w:rPr>
                <w:rFonts w:ascii="Arial" w:eastAsia="仿宋_GB2312" w:hAnsi="Arial" w:cs="Arial"/>
                <w:kern w:val="0"/>
                <w:sz w:val="24"/>
              </w:rPr>
              <w:t xml:space="preserve"> (110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r w:rsidRPr="00415199">
              <w:rPr>
                <w:rFonts w:ascii="Arial" w:eastAsia="仿宋_GB2312" w:hAnsi="Arial" w:cs="Arial"/>
                <w:kern w:val="0"/>
                <w:sz w:val="24"/>
              </w:rPr>
              <w:t>)</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w:t>
            </w:r>
            <w:proofErr w:type="spellStart"/>
            <w:r w:rsidRPr="00415199">
              <w:rPr>
                <w:rFonts w:ascii="Arial" w:eastAsia="仿宋_GB2312" w:hAnsi="Arial" w:cs="Arial"/>
                <w:kern w:val="0"/>
                <w:sz w:val="24"/>
              </w:rPr>
              <w:t>cm</w:t>
            </w:r>
            <w:r w:rsidRPr="00415199">
              <w:rPr>
                <w:rFonts w:ascii="Arial" w:eastAsia="仿宋_GB2312" w:hAnsi="Arial" w:cs="Arial"/>
                <w:kern w:val="0"/>
                <w:sz w:val="24"/>
                <w:vertAlign w:val="superscript"/>
              </w:rPr>
              <w:t>3</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≥2.3</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安全使用温度</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≥1500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4</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Al</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≥55</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Fe</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84"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lastRenderedPageBreak/>
              <w:t>6</w:t>
            </w:r>
          </w:p>
        </w:tc>
        <w:tc>
          <w:tcPr>
            <w:tcW w:w="1931"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烧后线变化率（</w:t>
            </w: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r w:rsidRPr="00415199">
              <w:rPr>
                <w:rFonts w:ascii="Arial" w:eastAsia="仿宋_GB2312" w:hAnsi="Arial" w:cs="Arial"/>
                <w:kern w:val="0"/>
                <w:sz w:val="24"/>
              </w:rPr>
              <w:t>）</w:t>
            </w:r>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 xml:space="preserve"> ±1.0</w:t>
            </w:r>
          </w:p>
        </w:tc>
        <w:tc>
          <w:tcPr>
            <w:tcW w:w="99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T5988</w:t>
            </w:r>
            <w:proofErr w:type="spellEnd"/>
          </w:p>
        </w:tc>
      </w:tr>
      <w:tr w:rsidR="00346839" w:rsidRPr="00415199" w:rsidTr="00A00ED6">
        <w:tc>
          <w:tcPr>
            <w:tcW w:w="484"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856" w:type="pct"/>
            <w:vMerge w:val="restart"/>
            <w:shd w:val="clear" w:color="auto" w:fill="auto"/>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耐压强度</w:t>
            </w: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≥35</w:t>
            </w:r>
          </w:p>
        </w:tc>
        <w:tc>
          <w:tcPr>
            <w:tcW w:w="990"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T5072</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856"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1450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≥55</w:t>
            </w:r>
          </w:p>
        </w:tc>
        <w:tc>
          <w:tcPr>
            <w:tcW w:w="990"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84" w:type="pct"/>
            <w:vMerge w:val="restart"/>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8</w:t>
            </w:r>
          </w:p>
        </w:tc>
        <w:tc>
          <w:tcPr>
            <w:tcW w:w="856" w:type="pct"/>
            <w:vMerge w:val="restart"/>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抗折强度</w:t>
            </w: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≥7</w:t>
            </w:r>
          </w:p>
        </w:tc>
        <w:tc>
          <w:tcPr>
            <w:tcW w:w="990"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T5201</w:t>
            </w:r>
            <w:proofErr w:type="spellEnd"/>
          </w:p>
        </w:tc>
      </w:tr>
      <w:tr w:rsidR="00346839" w:rsidRPr="00415199" w:rsidTr="00A00ED6">
        <w:tc>
          <w:tcPr>
            <w:tcW w:w="484"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856"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1075"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1350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55"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40"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≥12</w:t>
            </w:r>
          </w:p>
        </w:tc>
        <w:tc>
          <w:tcPr>
            <w:tcW w:w="990"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p>
        </w:tc>
      </w:tr>
    </w:tbl>
    <w:p w:rsidR="00346839" w:rsidRPr="00415199" w:rsidRDefault="00346839" w:rsidP="00346839">
      <w:pPr>
        <w:autoSpaceDE w:val="0"/>
        <w:autoSpaceDN w:val="0"/>
        <w:adjustRightInd w:val="0"/>
        <w:spacing w:line="520" w:lineRule="exact"/>
        <w:jc w:val="center"/>
        <w:rPr>
          <w:rFonts w:ascii="Arial" w:eastAsia="仿宋_GB2312" w:hAnsi="Arial" w:cs="Arial"/>
          <w:b/>
          <w:sz w:val="24"/>
        </w:rPr>
      </w:pPr>
      <w:r w:rsidRPr="00415199">
        <w:rPr>
          <w:rFonts w:ascii="Arial" w:eastAsia="仿宋_GB2312" w:hAnsi="Arial" w:cs="Arial"/>
          <w:b/>
          <w:sz w:val="24"/>
        </w:rPr>
        <w:t>表</w:t>
      </w:r>
      <w:r w:rsidRPr="00415199">
        <w:rPr>
          <w:rFonts w:ascii="Arial" w:eastAsia="仿宋_GB2312" w:hAnsi="Arial" w:cs="Arial"/>
          <w:b/>
          <w:sz w:val="24"/>
        </w:rPr>
        <w:t xml:space="preserve">12 </w:t>
      </w:r>
      <w:r w:rsidRPr="00415199">
        <w:rPr>
          <w:rFonts w:ascii="Arial" w:eastAsia="仿宋_GB2312" w:hAnsi="Arial" w:cs="Arial"/>
          <w:b/>
          <w:sz w:val="24"/>
        </w:rPr>
        <w:t>国内</w:t>
      </w:r>
      <w:r w:rsidRPr="00415199">
        <w:rPr>
          <w:rFonts w:ascii="Arial" w:eastAsia="仿宋_GB2312" w:hAnsi="Arial" w:cs="Arial"/>
          <w:b/>
          <w:sz w:val="24"/>
        </w:rPr>
        <w:t>I</w:t>
      </w:r>
      <w:r w:rsidRPr="00415199">
        <w:rPr>
          <w:rFonts w:ascii="Arial" w:eastAsia="仿宋_GB2312" w:hAnsi="Arial" w:cs="Arial"/>
          <w:b/>
          <w:sz w:val="24"/>
        </w:rPr>
        <w:t>厂炉顶封罩喷注料</w:t>
      </w:r>
      <w:r w:rsidRPr="00415199">
        <w:rPr>
          <w:rFonts w:ascii="Arial" w:hAnsi="Arial" w:cs="Arial"/>
          <w:b/>
          <w:szCs w:val="21"/>
        </w:rPr>
        <w:t>性能指标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421"/>
        <w:gridCol w:w="1841"/>
        <w:gridCol w:w="1277"/>
        <w:gridCol w:w="1420"/>
        <w:gridCol w:w="1749"/>
      </w:tblGrid>
      <w:tr w:rsidR="00346839" w:rsidRPr="00415199" w:rsidTr="00A00ED6">
        <w:trPr>
          <w:tblHeader/>
        </w:trPr>
        <w:tc>
          <w:tcPr>
            <w:tcW w:w="2391" w:type="pct"/>
            <w:gridSpan w:val="3"/>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耐火材料品种</w:t>
            </w:r>
          </w:p>
        </w:tc>
        <w:tc>
          <w:tcPr>
            <w:tcW w:w="2609"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喷涂料</w:t>
            </w:r>
          </w:p>
        </w:tc>
      </w:tr>
      <w:tr w:rsidR="00346839" w:rsidRPr="00415199" w:rsidTr="00A00ED6">
        <w:trPr>
          <w:tblHeader/>
        </w:trPr>
        <w:tc>
          <w:tcPr>
            <w:tcW w:w="2391" w:type="pct"/>
            <w:gridSpan w:val="3"/>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2609" w:type="pct"/>
            <w:gridSpan w:val="3"/>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CN-140G</w:t>
            </w:r>
            <w:proofErr w:type="spellEnd"/>
          </w:p>
        </w:tc>
      </w:tr>
      <w:tr w:rsidR="00346839" w:rsidRPr="00415199" w:rsidTr="00A00ED6">
        <w:trPr>
          <w:tblHeader/>
        </w:trPr>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序号</w:t>
            </w:r>
          </w:p>
        </w:tc>
        <w:tc>
          <w:tcPr>
            <w:tcW w:w="1914" w:type="pct"/>
            <w:gridSpan w:val="2"/>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项</w:t>
            </w:r>
            <w:r w:rsidRPr="00415199">
              <w:rPr>
                <w:rFonts w:ascii="Arial" w:eastAsia="仿宋_GB2312" w:hAnsi="Arial" w:cs="Arial"/>
                <w:kern w:val="0"/>
                <w:sz w:val="24"/>
              </w:rPr>
              <w:t xml:space="preserve">      </w:t>
            </w:r>
            <w:r w:rsidRPr="00415199">
              <w:rPr>
                <w:rFonts w:ascii="Arial" w:eastAsia="仿宋_GB2312" w:hAnsi="Arial" w:cs="Arial"/>
                <w:kern w:val="0"/>
                <w:sz w:val="24"/>
              </w:rPr>
              <w:t>目</w:t>
            </w:r>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单</w:t>
            </w:r>
            <w:r w:rsidRPr="00415199">
              <w:rPr>
                <w:rFonts w:ascii="Arial" w:eastAsia="仿宋_GB2312" w:hAnsi="Arial" w:cs="Arial"/>
                <w:kern w:val="0"/>
                <w:sz w:val="24"/>
              </w:rPr>
              <w:t xml:space="preserve">  </w:t>
            </w:r>
            <w:r w:rsidRPr="00415199">
              <w:rPr>
                <w:rFonts w:ascii="Arial" w:eastAsia="仿宋_GB2312" w:hAnsi="Arial" w:cs="Arial"/>
                <w:kern w:val="0"/>
                <w:sz w:val="24"/>
              </w:rPr>
              <w:t>位</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指</w:t>
            </w:r>
            <w:r w:rsidRPr="00415199">
              <w:rPr>
                <w:rFonts w:ascii="Arial" w:eastAsia="仿宋_GB2312" w:hAnsi="Arial" w:cs="Arial"/>
                <w:kern w:val="0"/>
                <w:sz w:val="24"/>
              </w:rPr>
              <w:t xml:space="preserve">  </w:t>
            </w:r>
            <w:r w:rsidRPr="00415199">
              <w:rPr>
                <w:rFonts w:ascii="Arial" w:eastAsia="仿宋_GB2312" w:hAnsi="Arial" w:cs="Arial"/>
                <w:kern w:val="0"/>
                <w:sz w:val="24"/>
              </w:rPr>
              <w:t>标</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备</w:t>
            </w:r>
            <w:r w:rsidRPr="00415199">
              <w:rPr>
                <w:rFonts w:ascii="Arial" w:eastAsia="仿宋_GB2312" w:hAnsi="Arial" w:cs="Arial"/>
                <w:kern w:val="0"/>
                <w:sz w:val="24"/>
              </w:rPr>
              <w:t xml:space="preserve">  </w:t>
            </w:r>
            <w:r w:rsidRPr="00415199">
              <w:rPr>
                <w:rFonts w:ascii="Arial" w:eastAsia="仿宋_GB2312" w:hAnsi="Arial" w:cs="Arial"/>
                <w:kern w:val="0"/>
                <w:sz w:val="24"/>
              </w:rPr>
              <w:t>注</w:t>
            </w:r>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1</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耐火度</w:t>
            </w:r>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≥1610</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T7322</w:t>
            </w:r>
            <w:proofErr w:type="spellEnd"/>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2</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体积密度</w:t>
            </w:r>
            <w:r w:rsidRPr="00415199">
              <w:rPr>
                <w:rFonts w:ascii="Arial" w:eastAsia="仿宋_GB2312" w:hAnsi="Arial" w:cs="Arial"/>
                <w:kern w:val="0"/>
                <w:sz w:val="24"/>
              </w:rPr>
              <w:t xml:space="preserve"> (110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r w:rsidRPr="00415199">
              <w:rPr>
                <w:rFonts w:ascii="Arial" w:eastAsia="仿宋_GB2312" w:hAnsi="Arial" w:cs="Arial"/>
                <w:kern w:val="0"/>
                <w:sz w:val="24"/>
              </w:rPr>
              <w:t>)</w:t>
            </w:r>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w:t>
            </w:r>
            <w:proofErr w:type="spellStart"/>
            <w:r w:rsidRPr="00415199">
              <w:rPr>
                <w:rFonts w:ascii="Arial" w:eastAsia="仿宋_GB2312" w:hAnsi="Arial" w:cs="Arial"/>
                <w:kern w:val="0"/>
                <w:sz w:val="24"/>
              </w:rPr>
              <w:t>cm</w:t>
            </w:r>
            <w:r w:rsidRPr="00415199">
              <w:rPr>
                <w:rFonts w:ascii="Arial" w:eastAsia="仿宋_GB2312" w:hAnsi="Arial" w:cs="Arial"/>
                <w:kern w:val="0"/>
                <w:sz w:val="24"/>
                <w:vertAlign w:val="superscript"/>
              </w:rPr>
              <w:t>3</w:t>
            </w:r>
            <w:proofErr w:type="spellEnd"/>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≥2.0</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T5200</w:t>
            </w:r>
            <w:proofErr w:type="spellEnd"/>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3</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安全使用温度</w:t>
            </w:r>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宋体" w:eastAsia="宋体" w:hAnsi="宋体" w:cs="宋体" w:hint="eastAsia"/>
                <w:kern w:val="0"/>
                <w:sz w:val="24"/>
              </w:rPr>
              <w:t>℃</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≥1400</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4</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Al</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≥50</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5</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roofErr w:type="spellStart"/>
            <w:r w:rsidRPr="00415199">
              <w:rPr>
                <w:rFonts w:ascii="Arial" w:eastAsia="仿宋_GB2312" w:hAnsi="Arial" w:cs="Arial"/>
                <w:kern w:val="0"/>
                <w:sz w:val="24"/>
              </w:rPr>
              <w:t>Fe</w:t>
            </w:r>
            <w:r w:rsidRPr="00415199">
              <w:rPr>
                <w:rFonts w:ascii="Arial" w:eastAsia="仿宋_GB2312" w:hAnsi="Arial" w:cs="Arial"/>
                <w:kern w:val="0"/>
                <w:sz w:val="24"/>
                <w:vertAlign w:val="subscript"/>
              </w:rPr>
              <w:t>2</w:t>
            </w:r>
            <w:r w:rsidRPr="00415199">
              <w:rPr>
                <w:rFonts w:ascii="Arial" w:eastAsia="仿宋_GB2312" w:hAnsi="Arial" w:cs="Arial"/>
                <w:kern w:val="0"/>
                <w:sz w:val="24"/>
              </w:rPr>
              <w:t>O</w:t>
            </w:r>
            <w:r w:rsidRPr="00415199">
              <w:rPr>
                <w:rFonts w:ascii="Arial" w:eastAsia="仿宋_GB2312" w:hAnsi="Arial" w:cs="Arial"/>
                <w:kern w:val="0"/>
                <w:sz w:val="24"/>
                <w:vertAlign w:val="subscript"/>
              </w:rPr>
              <w:t>3</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≤1.0</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T6900</w:t>
            </w:r>
            <w:proofErr w:type="spellEnd"/>
          </w:p>
        </w:tc>
      </w:tr>
      <w:tr w:rsidR="00346839" w:rsidRPr="00415199" w:rsidTr="00A00ED6">
        <w:tc>
          <w:tcPr>
            <w:tcW w:w="478" w:type="pc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6</w:t>
            </w:r>
          </w:p>
        </w:tc>
        <w:tc>
          <w:tcPr>
            <w:tcW w:w="1914" w:type="pct"/>
            <w:gridSpan w:val="2"/>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烧后线变化率（</w:t>
            </w:r>
            <w:r w:rsidRPr="00415199">
              <w:rPr>
                <w:rFonts w:ascii="Arial" w:eastAsia="仿宋_GB2312" w:hAnsi="Arial" w:cs="Arial"/>
                <w:kern w:val="0"/>
                <w:sz w:val="24"/>
              </w:rPr>
              <w:t>1300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r w:rsidRPr="00415199">
              <w:rPr>
                <w:rFonts w:ascii="Arial" w:eastAsia="仿宋_GB2312" w:hAnsi="Arial" w:cs="Arial"/>
                <w:kern w:val="0"/>
                <w:sz w:val="24"/>
              </w:rPr>
              <w:t>）</w:t>
            </w:r>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w:t>
            </w:r>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 xml:space="preserve"> ±0.5</w:t>
            </w:r>
          </w:p>
        </w:tc>
        <w:tc>
          <w:tcPr>
            <w:tcW w:w="1026"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T5988</w:t>
            </w:r>
            <w:proofErr w:type="spellEnd"/>
          </w:p>
        </w:tc>
      </w:tr>
      <w:tr w:rsidR="00346839" w:rsidRPr="00415199" w:rsidTr="00A00ED6">
        <w:tc>
          <w:tcPr>
            <w:tcW w:w="478"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7</w:t>
            </w:r>
          </w:p>
        </w:tc>
        <w:tc>
          <w:tcPr>
            <w:tcW w:w="834" w:type="pct"/>
            <w:vMerge w:val="restart"/>
            <w:shd w:val="clear" w:color="auto" w:fill="auto"/>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抗折强度</w:t>
            </w:r>
          </w:p>
        </w:tc>
        <w:tc>
          <w:tcPr>
            <w:tcW w:w="1080"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≥8</w:t>
            </w:r>
          </w:p>
        </w:tc>
        <w:tc>
          <w:tcPr>
            <w:tcW w:w="1026"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YB</w:t>
            </w:r>
            <w:proofErr w:type="spellEnd"/>
            <w:r w:rsidRPr="00415199">
              <w:rPr>
                <w:rFonts w:ascii="Arial" w:eastAsia="仿宋_GB2312" w:hAnsi="Arial" w:cs="Arial"/>
                <w:kern w:val="0"/>
                <w:sz w:val="24"/>
              </w:rPr>
              <w:t>/</w:t>
            </w:r>
            <w:proofErr w:type="spellStart"/>
            <w:r w:rsidRPr="00415199">
              <w:rPr>
                <w:rFonts w:ascii="Arial" w:eastAsia="仿宋_GB2312" w:hAnsi="Arial" w:cs="Arial"/>
                <w:kern w:val="0"/>
                <w:sz w:val="24"/>
              </w:rPr>
              <w:t>T5201</w:t>
            </w:r>
            <w:proofErr w:type="spellEnd"/>
          </w:p>
        </w:tc>
      </w:tr>
      <w:tr w:rsidR="00346839" w:rsidRPr="00415199" w:rsidTr="00A00ED6">
        <w:tc>
          <w:tcPr>
            <w:tcW w:w="478" w:type="pct"/>
            <w:vMerge/>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834" w:type="pct"/>
            <w:vMerge/>
            <w:vAlign w:val="center"/>
          </w:tcPr>
          <w:p w:rsidR="00346839" w:rsidRPr="00415199" w:rsidRDefault="00346839" w:rsidP="00A00ED6">
            <w:pPr>
              <w:spacing w:line="400" w:lineRule="exact"/>
              <w:jc w:val="center"/>
              <w:rPr>
                <w:rFonts w:ascii="Arial" w:eastAsia="仿宋_GB2312" w:hAnsi="Arial" w:cs="Arial"/>
                <w:kern w:val="0"/>
                <w:sz w:val="24"/>
              </w:rPr>
            </w:pPr>
          </w:p>
        </w:tc>
        <w:tc>
          <w:tcPr>
            <w:tcW w:w="1080" w:type="pc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1300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≥8</w:t>
            </w:r>
          </w:p>
        </w:tc>
        <w:tc>
          <w:tcPr>
            <w:tcW w:w="1026"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r w:rsidR="00346839" w:rsidRPr="00415199" w:rsidTr="00A00ED6">
        <w:tc>
          <w:tcPr>
            <w:tcW w:w="478"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r w:rsidRPr="00415199">
              <w:rPr>
                <w:rFonts w:ascii="Arial" w:eastAsia="仿宋_GB2312" w:hAnsi="Arial" w:cs="Arial"/>
                <w:b/>
                <w:kern w:val="0"/>
                <w:sz w:val="24"/>
              </w:rPr>
              <w:t>8</w:t>
            </w:r>
          </w:p>
        </w:tc>
        <w:tc>
          <w:tcPr>
            <w:tcW w:w="834" w:type="pct"/>
            <w:vMerge w:val="restart"/>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耐压强度</w:t>
            </w:r>
          </w:p>
        </w:tc>
        <w:tc>
          <w:tcPr>
            <w:tcW w:w="1080" w:type="pct"/>
            <w:shd w:val="clear" w:color="auto" w:fill="auto"/>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110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24h</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≥35</w:t>
            </w:r>
          </w:p>
        </w:tc>
        <w:tc>
          <w:tcPr>
            <w:tcW w:w="1026" w:type="pct"/>
            <w:vMerge w:val="restar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GB/</w:t>
            </w:r>
            <w:proofErr w:type="spellStart"/>
            <w:r w:rsidRPr="00415199">
              <w:rPr>
                <w:rFonts w:ascii="Arial" w:eastAsia="仿宋_GB2312" w:hAnsi="Arial" w:cs="Arial"/>
                <w:kern w:val="0"/>
                <w:sz w:val="24"/>
              </w:rPr>
              <w:t>T5072</w:t>
            </w:r>
            <w:proofErr w:type="spellEnd"/>
          </w:p>
        </w:tc>
      </w:tr>
      <w:tr w:rsidR="00346839" w:rsidRPr="00415199" w:rsidTr="00A00ED6">
        <w:tc>
          <w:tcPr>
            <w:tcW w:w="478"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b/>
                <w:kern w:val="0"/>
                <w:sz w:val="24"/>
              </w:rPr>
            </w:pPr>
          </w:p>
        </w:tc>
        <w:tc>
          <w:tcPr>
            <w:tcW w:w="834" w:type="pct"/>
            <w:vMerge/>
            <w:shd w:val="clear" w:color="auto" w:fill="auto"/>
            <w:noWrap/>
            <w:vAlign w:val="center"/>
          </w:tcPr>
          <w:p w:rsidR="00346839" w:rsidRPr="00415199" w:rsidRDefault="00346839" w:rsidP="00A00ED6">
            <w:pPr>
              <w:spacing w:line="400" w:lineRule="exact"/>
              <w:rPr>
                <w:rFonts w:ascii="Arial" w:eastAsia="仿宋_GB2312" w:hAnsi="Arial" w:cs="Arial"/>
                <w:kern w:val="0"/>
                <w:sz w:val="24"/>
              </w:rPr>
            </w:pPr>
          </w:p>
        </w:tc>
        <w:tc>
          <w:tcPr>
            <w:tcW w:w="1080" w:type="pct"/>
            <w:shd w:val="clear" w:color="auto" w:fill="auto"/>
            <w:vAlign w:val="center"/>
          </w:tcPr>
          <w:p w:rsidR="00346839" w:rsidRPr="00415199" w:rsidRDefault="00346839" w:rsidP="00A00ED6">
            <w:pPr>
              <w:spacing w:line="400" w:lineRule="exact"/>
              <w:rPr>
                <w:rFonts w:ascii="Arial" w:eastAsia="仿宋_GB2312" w:hAnsi="Arial" w:cs="Arial"/>
                <w:kern w:val="0"/>
                <w:sz w:val="24"/>
              </w:rPr>
            </w:pPr>
            <w:r w:rsidRPr="00415199">
              <w:rPr>
                <w:rFonts w:ascii="Arial" w:eastAsia="仿宋_GB2312" w:hAnsi="Arial" w:cs="Arial"/>
                <w:kern w:val="0"/>
                <w:sz w:val="24"/>
              </w:rPr>
              <w:t>1300</w:t>
            </w:r>
            <w:r w:rsidRPr="00415199">
              <w:rPr>
                <w:rFonts w:ascii="宋体" w:eastAsia="宋体" w:hAnsi="宋体" w:cs="宋体" w:hint="eastAsia"/>
                <w:kern w:val="0"/>
                <w:sz w:val="24"/>
              </w:rPr>
              <w:t>℃</w:t>
            </w:r>
            <w:r w:rsidRPr="00415199">
              <w:rPr>
                <w:rFonts w:ascii="Arial" w:eastAsia="仿宋_GB2312" w:hAnsi="Arial" w:cs="Arial"/>
                <w:kern w:val="0"/>
                <w:sz w:val="24"/>
              </w:rPr>
              <w:t>×</w:t>
            </w:r>
            <w:proofErr w:type="spellStart"/>
            <w:r w:rsidRPr="00415199">
              <w:rPr>
                <w:rFonts w:ascii="Arial" w:eastAsia="仿宋_GB2312" w:hAnsi="Arial" w:cs="Arial"/>
                <w:kern w:val="0"/>
                <w:sz w:val="24"/>
              </w:rPr>
              <w:t>3h</w:t>
            </w:r>
            <w:proofErr w:type="spellEnd"/>
          </w:p>
        </w:tc>
        <w:tc>
          <w:tcPr>
            <w:tcW w:w="749"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roofErr w:type="spellStart"/>
            <w:r w:rsidRPr="00415199">
              <w:rPr>
                <w:rFonts w:ascii="Arial" w:eastAsia="仿宋_GB2312" w:hAnsi="Arial" w:cs="Arial"/>
                <w:kern w:val="0"/>
                <w:sz w:val="24"/>
              </w:rPr>
              <w:t>MPa</w:t>
            </w:r>
            <w:proofErr w:type="spellEnd"/>
          </w:p>
        </w:tc>
        <w:tc>
          <w:tcPr>
            <w:tcW w:w="833" w:type="pct"/>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r w:rsidRPr="00415199">
              <w:rPr>
                <w:rFonts w:ascii="Arial" w:eastAsia="仿宋_GB2312" w:hAnsi="Arial" w:cs="Arial"/>
                <w:kern w:val="0"/>
                <w:sz w:val="24"/>
              </w:rPr>
              <w:t>≥30</w:t>
            </w:r>
          </w:p>
        </w:tc>
        <w:tc>
          <w:tcPr>
            <w:tcW w:w="1026" w:type="pct"/>
            <w:vMerge/>
            <w:shd w:val="clear" w:color="auto" w:fill="auto"/>
            <w:noWrap/>
            <w:vAlign w:val="center"/>
          </w:tcPr>
          <w:p w:rsidR="00346839" w:rsidRPr="00415199" w:rsidRDefault="00346839" w:rsidP="00A00ED6">
            <w:pPr>
              <w:spacing w:line="400" w:lineRule="exact"/>
              <w:jc w:val="center"/>
              <w:rPr>
                <w:rFonts w:ascii="Arial" w:eastAsia="仿宋_GB2312" w:hAnsi="Arial" w:cs="Arial"/>
                <w:kern w:val="0"/>
                <w:sz w:val="24"/>
              </w:rPr>
            </w:pPr>
          </w:p>
        </w:tc>
      </w:tr>
    </w:tbl>
    <w:p w:rsidR="00346839" w:rsidRDefault="00346839" w:rsidP="00346839"/>
    <w:p w:rsidR="00346839" w:rsidRPr="00346839" w:rsidRDefault="00346839" w:rsidP="00346839">
      <w:pPr>
        <w:pStyle w:val="2"/>
        <w:rPr>
          <w:rFonts w:ascii="Arial" w:hAnsi="Arial" w:cs="Arial"/>
        </w:rPr>
      </w:pPr>
      <w:r w:rsidRPr="00346839">
        <w:rPr>
          <w:rFonts w:ascii="Arial" w:hAnsi="Arial" w:cs="Arial"/>
        </w:rPr>
        <w:t xml:space="preserve">4. </w:t>
      </w:r>
      <w:r w:rsidRPr="00346839">
        <w:rPr>
          <w:rFonts w:ascii="Arial" w:hAnsi="Arial" w:cs="Arial"/>
        </w:rPr>
        <w:t>标准名称的制定</w:t>
      </w:r>
    </w:p>
    <w:p w:rsidR="00346839" w:rsidRPr="00346839" w:rsidRDefault="00346839" w:rsidP="00346839">
      <w:pPr>
        <w:pStyle w:val="af"/>
        <w:spacing w:line="360" w:lineRule="auto"/>
        <w:ind w:firstLine="480"/>
        <w:rPr>
          <w:rFonts w:ascii="Arial" w:hAnsi="Arial" w:cs="Arial"/>
          <w:sz w:val="24"/>
        </w:rPr>
      </w:pPr>
      <w:r w:rsidRPr="00346839">
        <w:rPr>
          <w:rFonts w:ascii="Arial" w:hAnsi="Arial" w:cs="Arial"/>
          <w:sz w:val="24"/>
        </w:rPr>
        <w:t>高炉喷注料按结合方式分为两类，即硅溶胶结合和水泥结合两种。其中硅溶胶结合喷注料分为四个牌号：</w:t>
      </w:r>
      <w:r w:rsidRPr="00346839">
        <w:rPr>
          <w:rFonts w:ascii="Arial" w:hAnsi="Arial" w:cs="Arial"/>
          <w:sz w:val="24"/>
        </w:rPr>
        <w:t>GGP-45</w:t>
      </w:r>
      <w:r w:rsidRPr="00346839">
        <w:rPr>
          <w:rFonts w:ascii="Arial" w:hAnsi="Arial" w:cs="Arial"/>
          <w:sz w:val="24"/>
        </w:rPr>
        <w:t>、</w:t>
      </w:r>
      <w:r w:rsidRPr="00346839">
        <w:rPr>
          <w:rFonts w:ascii="Arial" w:hAnsi="Arial" w:cs="Arial"/>
          <w:sz w:val="24"/>
        </w:rPr>
        <w:t>GGP-55</w:t>
      </w:r>
      <w:r w:rsidRPr="00346839">
        <w:rPr>
          <w:rFonts w:ascii="Arial" w:hAnsi="Arial" w:cs="Arial"/>
          <w:sz w:val="24"/>
        </w:rPr>
        <w:t>、</w:t>
      </w:r>
      <w:r w:rsidRPr="00346839">
        <w:rPr>
          <w:rFonts w:ascii="Arial" w:hAnsi="Arial" w:cs="Arial"/>
          <w:sz w:val="24"/>
        </w:rPr>
        <w:t>GGP-60</w:t>
      </w:r>
      <w:r w:rsidRPr="00346839">
        <w:rPr>
          <w:rFonts w:ascii="Arial" w:hAnsi="Arial" w:cs="Arial"/>
          <w:sz w:val="24"/>
        </w:rPr>
        <w:t>、</w:t>
      </w:r>
      <w:r w:rsidRPr="00346839">
        <w:rPr>
          <w:rFonts w:ascii="Arial" w:hAnsi="Arial" w:cs="Arial"/>
          <w:sz w:val="24"/>
        </w:rPr>
        <w:t>GGP-70</w:t>
      </w:r>
      <w:r w:rsidRPr="00346839">
        <w:rPr>
          <w:rFonts w:ascii="Arial" w:hAnsi="Arial" w:cs="Arial"/>
          <w:sz w:val="24"/>
        </w:rPr>
        <w:t>；水泥结合</w:t>
      </w:r>
      <w:r w:rsidRPr="00346839">
        <w:rPr>
          <w:rFonts w:ascii="Arial" w:hAnsi="Arial" w:cs="Arial" w:hint="eastAsia"/>
          <w:sz w:val="24"/>
        </w:rPr>
        <w:t>喷注料分为</w:t>
      </w:r>
      <w:r w:rsidRPr="00346839">
        <w:rPr>
          <w:rFonts w:ascii="Arial" w:hAnsi="Arial" w:cs="Arial"/>
          <w:sz w:val="24"/>
        </w:rPr>
        <w:t>四个牌号：</w:t>
      </w:r>
      <w:r w:rsidRPr="00346839">
        <w:rPr>
          <w:rFonts w:ascii="Arial" w:hAnsi="Arial" w:cs="Arial"/>
          <w:sz w:val="24"/>
        </w:rPr>
        <w:t>GSP-45</w:t>
      </w:r>
      <w:r w:rsidRPr="00346839">
        <w:rPr>
          <w:rFonts w:ascii="Arial" w:hAnsi="Arial" w:cs="Arial"/>
          <w:sz w:val="24"/>
        </w:rPr>
        <w:t>、</w:t>
      </w:r>
      <w:r w:rsidRPr="00346839">
        <w:rPr>
          <w:rFonts w:ascii="Arial" w:hAnsi="Arial" w:cs="Arial"/>
          <w:sz w:val="24"/>
        </w:rPr>
        <w:t>GSP-55</w:t>
      </w:r>
      <w:r w:rsidRPr="00346839">
        <w:rPr>
          <w:rFonts w:ascii="Arial" w:hAnsi="Arial" w:cs="Arial"/>
          <w:sz w:val="24"/>
        </w:rPr>
        <w:t>、</w:t>
      </w:r>
      <w:r w:rsidRPr="00346839">
        <w:rPr>
          <w:rFonts w:ascii="Arial" w:hAnsi="Arial" w:cs="Arial"/>
          <w:sz w:val="24"/>
        </w:rPr>
        <w:t>GSP-60</w:t>
      </w:r>
      <w:r w:rsidRPr="00346839">
        <w:rPr>
          <w:rFonts w:ascii="Arial" w:hAnsi="Arial" w:cs="Arial"/>
          <w:sz w:val="24"/>
        </w:rPr>
        <w:t>、</w:t>
      </w:r>
      <w:r w:rsidRPr="00346839">
        <w:rPr>
          <w:rFonts w:ascii="Arial" w:hAnsi="Arial" w:cs="Arial"/>
          <w:sz w:val="24"/>
        </w:rPr>
        <w:t>GSP-70</w:t>
      </w:r>
      <w:r w:rsidRPr="00346839">
        <w:rPr>
          <w:rFonts w:ascii="Arial" w:hAnsi="Arial" w:cs="Arial"/>
          <w:sz w:val="24"/>
        </w:rPr>
        <w:t>。其中</w:t>
      </w:r>
      <w:r w:rsidRPr="00346839">
        <w:rPr>
          <w:rFonts w:ascii="Arial" w:hAnsi="Arial" w:cs="Arial" w:hint="eastAsia"/>
          <w:sz w:val="24"/>
        </w:rPr>
        <w:t>硅溶胶结合喷注料四个排号中第一个字母</w:t>
      </w:r>
      <w:r w:rsidRPr="00346839">
        <w:rPr>
          <w:rFonts w:ascii="Arial" w:hAnsi="Arial" w:cs="Arial"/>
          <w:sz w:val="24"/>
        </w:rPr>
        <w:t>G</w:t>
      </w:r>
      <w:r w:rsidRPr="00346839">
        <w:rPr>
          <w:rFonts w:ascii="Arial" w:hAnsi="Arial" w:cs="Arial" w:hint="eastAsia"/>
          <w:sz w:val="24"/>
        </w:rPr>
        <w:t>表示高炉</w:t>
      </w:r>
      <w:r w:rsidRPr="00346839">
        <w:rPr>
          <w:rFonts w:ascii="Arial" w:hAnsi="Arial" w:cs="Arial"/>
          <w:sz w:val="24"/>
        </w:rPr>
        <w:t>“</w:t>
      </w:r>
      <w:r w:rsidRPr="00346839">
        <w:rPr>
          <w:rFonts w:ascii="Arial" w:hAnsi="Arial" w:cs="Arial"/>
          <w:sz w:val="24"/>
        </w:rPr>
        <w:t>高</w:t>
      </w:r>
      <w:r w:rsidRPr="00346839">
        <w:rPr>
          <w:rFonts w:ascii="Arial" w:hAnsi="Arial" w:cs="Arial"/>
          <w:sz w:val="24"/>
        </w:rPr>
        <w:t>”</w:t>
      </w:r>
      <w:r w:rsidRPr="00346839">
        <w:rPr>
          <w:rFonts w:ascii="Arial" w:hAnsi="Arial" w:cs="Arial" w:hint="eastAsia"/>
          <w:sz w:val="24"/>
        </w:rPr>
        <w:t>的</w:t>
      </w:r>
      <w:r w:rsidRPr="00346839">
        <w:rPr>
          <w:rFonts w:ascii="Arial" w:hAnsi="Arial" w:cs="Arial"/>
          <w:sz w:val="24"/>
        </w:rPr>
        <w:t>汉语拼音首字母；</w:t>
      </w:r>
      <w:r w:rsidRPr="00346839">
        <w:rPr>
          <w:rFonts w:ascii="Arial" w:hAnsi="Arial" w:cs="Arial" w:hint="eastAsia"/>
          <w:sz w:val="24"/>
        </w:rPr>
        <w:t>第二个字母</w:t>
      </w:r>
      <w:r w:rsidRPr="00346839">
        <w:rPr>
          <w:rFonts w:ascii="Arial" w:hAnsi="Arial" w:cs="Arial"/>
          <w:sz w:val="24"/>
        </w:rPr>
        <w:t>G</w:t>
      </w:r>
      <w:r w:rsidRPr="00346839">
        <w:rPr>
          <w:rFonts w:ascii="Arial" w:hAnsi="Arial" w:cs="Arial" w:hint="eastAsia"/>
          <w:sz w:val="24"/>
        </w:rPr>
        <w:t>表示</w:t>
      </w:r>
      <w:r w:rsidRPr="00346839">
        <w:rPr>
          <w:rFonts w:ascii="Arial" w:hAnsi="Arial" w:cs="Arial"/>
          <w:sz w:val="24"/>
        </w:rPr>
        <w:t>硅溶胶</w:t>
      </w:r>
      <w:r w:rsidRPr="00346839">
        <w:rPr>
          <w:rFonts w:ascii="Arial" w:hAnsi="Arial" w:cs="Arial"/>
          <w:sz w:val="24"/>
        </w:rPr>
        <w:t>“</w:t>
      </w:r>
      <w:r w:rsidRPr="00346839">
        <w:rPr>
          <w:rFonts w:ascii="Arial" w:hAnsi="Arial" w:cs="Arial"/>
          <w:sz w:val="24"/>
        </w:rPr>
        <w:t>硅</w:t>
      </w:r>
      <w:r w:rsidRPr="00346839">
        <w:rPr>
          <w:rFonts w:ascii="Arial" w:hAnsi="Arial" w:cs="Arial"/>
          <w:sz w:val="24"/>
        </w:rPr>
        <w:t>”</w:t>
      </w:r>
      <w:r w:rsidRPr="00346839">
        <w:rPr>
          <w:rFonts w:ascii="Arial" w:hAnsi="Arial" w:cs="Arial"/>
          <w:sz w:val="24"/>
        </w:rPr>
        <w:t>的汉语拼音首字母；</w:t>
      </w:r>
      <w:r w:rsidRPr="00346839">
        <w:rPr>
          <w:rFonts w:ascii="Arial" w:hAnsi="Arial" w:cs="Arial" w:hint="eastAsia"/>
          <w:sz w:val="24"/>
        </w:rPr>
        <w:t>水泥结合喷注料四个牌号中字母</w:t>
      </w:r>
      <w:r w:rsidRPr="00346839">
        <w:rPr>
          <w:rFonts w:ascii="Arial" w:hAnsi="Arial" w:cs="Arial"/>
          <w:sz w:val="24"/>
        </w:rPr>
        <w:t>G</w:t>
      </w:r>
      <w:r w:rsidRPr="00346839">
        <w:rPr>
          <w:rFonts w:ascii="Arial" w:hAnsi="Arial" w:cs="Arial" w:hint="eastAsia"/>
          <w:sz w:val="24"/>
        </w:rPr>
        <w:t>表示高炉</w:t>
      </w:r>
      <w:r w:rsidRPr="00346839">
        <w:rPr>
          <w:rFonts w:ascii="Arial" w:hAnsi="Arial" w:cs="Arial"/>
          <w:sz w:val="24"/>
        </w:rPr>
        <w:t>“</w:t>
      </w:r>
      <w:r w:rsidRPr="00346839">
        <w:rPr>
          <w:rFonts w:ascii="Arial" w:hAnsi="Arial" w:cs="Arial"/>
          <w:sz w:val="24"/>
        </w:rPr>
        <w:t>高</w:t>
      </w:r>
      <w:r w:rsidRPr="00346839">
        <w:rPr>
          <w:rFonts w:ascii="Arial" w:hAnsi="Arial" w:cs="Arial"/>
          <w:sz w:val="24"/>
        </w:rPr>
        <w:t>”</w:t>
      </w:r>
      <w:r w:rsidRPr="00346839">
        <w:rPr>
          <w:rFonts w:ascii="Arial" w:hAnsi="Arial" w:cs="Arial" w:hint="eastAsia"/>
          <w:sz w:val="24"/>
        </w:rPr>
        <w:t>的</w:t>
      </w:r>
      <w:r w:rsidRPr="00346839">
        <w:rPr>
          <w:rFonts w:ascii="Arial" w:hAnsi="Arial" w:cs="Arial"/>
          <w:sz w:val="24"/>
        </w:rPr>
        <w:t>汉语拼音首字母</w:t>
      </w:r>
      <w:r w:rsidRPr="00346839">
        <w:rPr>
          <w:rFonts w:ascii="Arial" w:hAnsi="Arial" w:cs="Arial" w:hint="eastAsia"/>
          <w:sz w:val="24"/>
        </w:rPr>
        <w:t>；</w:t>
      </w:r>
      <w:r w:rsidRPr="00346839">
        <w:rPr>
          <w:rFonts w:ascii="Arial" w:hAnsi="Arial" w:cs="Arial"/>
          <w:sz w:val="24"/>
        </w:rPr>
        <w:t>S</w:t>
      </w:r>
      <w:r w:rsidRPr="00346839">
        <w:rPr>
          <w:rFonts w:ascii="Arial" w:hAnsi="Arial" w:cs="Arial" w:hint="eastAsia"/>
          <w:sz w:val="24"/>
        </w:rPr>
        <w:t>表示</w:t>
      </w:r>
      <w:r w:rsidRPr="00346839">
        <w:rPr>
          <w:rFonts w:ascii="Arial" w:hAnsi="Arial" w:cs="Arial"/>
          <w:sz w:val="24"/>
        </w:rPr>
        <w:t>水泥</w:t>
      </w:r>
      <w:r w:rsidRPr="00346839">
        <w:rPr>
          <w:rFonts w:ascii="Arial" w:hAnsi="Arial" w:cs="Arial"/>
          <w:sz w:val="24"/>
        </w:rPr>
        <w:t>“</w:t>
      </w:r>
      <w:r w:rsidRPr="00346839">
        <w:rPr>
          <w:rFonts w:ascii="Arial" w:hAnsi="Arial" w:cs="Arial"/>
          <w:sz w:val="24"/>
        </w:rPr>
        <w:t>水</w:t>
      </w:r>
      <w:r w:rsidRPr="00346839">
        <w:rPr>
          <w:rFonts w:ascii="Arial" w:hAnsi="Arial" w:cs="Arial"/>
          <w:sz w:val="24"/>
        </w:rPr>
        <w:t>”</w:t>
      </w:r>
      <w:r w:rsidRPr="00346839">
        <w:rPr>
          <w:rFonts w:ascii="Arial" w:hAnsi="Arial" w:cs="Arial"/>
          <w:sz w:val="24"/>
        </w:rPr>
        <w:t>的汉语拼音首字母；</w:t>
      </w:r>
      <w:r w:rsidRPr="00346839">
        <w:rPr>
          <w:rFonts w:ascii="Arial" w:hAnsi="Arial" w:cs="Arial" w:hint="eastAsia"/>
          <w:sz w:val="24"/>
        </w:rPr>
        <w:t>所有的</w:t>
      </w:r>
      <w:r w:rsidRPr="00346839">
        <w:rPr>
          <w:rFonts w:ascii="Arial" w:hAnsi="Arial" w:cs="Arial"/>
          <w:sz w:val="24"/>
        </w:rPr>
        <w:t>P</w:t>
      </w:r>
      <w:r w:rsidRPr="00346839">
        <w:rPr>
          <w:rFonts w:ascii="Arial" w:hAnsi="Arial" w:cs="Arial" w:hint="eastAsia"/>
          <w:sz w:val="24"/>
        </w:rPr>
        <w:t>均表示</w:t>
      </w:r>
      <w:r w:rsidRPr="00346839">
        <w:rPr>
          <w:rFonts w:ascii="Arial" w:hAnsi="Arial" w:cs="Arial"/>
          <w:sz w:val="24"/>
        </w:rPr>
        <w:t>喷注料</w:t>
      </w:r>
      <w:r w:rsidRPr="00346839">
        <w:rPr>
          <w:rFonts w:ascii="Arial" w:hAnsi="Arial" w:cs="Arial"/>
          <w:sz w:val="24"/>
        </w:rPr>
        <w:t>“</w:t>
      </w:r>
      <w:r w:rsidRPr="00346839">
        <w:rPr>
          <w:rFonts w:ascii="Arial" w:hAnsi="Arial" w:cs="Arial"/>
          <w:sz w:val="24"/>
        </w:rPr>
        <w:t>喷</w:t>
      </w:r>
      <w:r w:rsidRPr="00346839">
        <w:rPr>
          <w:rFonts w:ascii="Arial" w:hAnsi="Arial" w:cs="Arial"/>
          <w:sz w:val="24"/>
        </w:rPr>
        <w:t>”</w:t>
      </w:r>
      <w:r w:rsidRPr="00346839">
        <w:rPr>
          <w:rFonts w:ascii="Arial" w:hAnsi="Arial" w:cs="Arial"/>
          <w:sz w:val="24"/>
        </w:rPr>
        <w:t>的汉语拼音首字母；阿拉伯数字</w:t>
      </w:r>
      <w:r w:rsidRPr="00346839">
        <w:rPr>
          <w:rFonts w:ascii="Arial" w:hAnsi="Arial" w:cs="Arial" w:hint="eastAsia"/>
          <w:sz w:val="24"/>
        </w:rPr>
        <w:t>表示</w:t>
      </w:r>
      <w:r w:rsidRPr="00346839">
        <w:rPr>
          <w:rFonts w:ascii="Arial" w:hAnsi="Arial" w:cs="Arial"/>
          <w:sz w:val="24"/>
        </w:rPr>
        <w:t>该牌号对应材料中</w:t>
      </w:r>
      <w:r w:rsidRPr="00346839">
        <w:rPr>
          <w:rFonts w:ascii="Arial" w:hAnsi="Arial" w:cs="Arial"/>
          <w:sz w:val="24"/>
          <w:szCs w:val="18"/>
        </w:rPr>
        <w:t>Al</w:t>
      </w:r>
      <w:r w:rsidRPr="00346839">
        <w:rPr>
          <w:rFonts w:ascii="Arial" w:hAnsi="Arial" w:cs="Arial"/>
          <w:sz w:val="24"/>
          <w:szCs w:val="18"/>
          <w:vertAlign w:val="subscript"/>
        </w:rPr>
        <w:t>2</w:t>
      </w:r>
      <w:r w:rsidRPr="00346839">
        <w:rPr>
          <w:rFonts w:ascii="Arial" w:hAnsi="Arial" w:cs="Arial"/>
          <w:sz w:val="24"/>
          <w:szCs w:val="18"/>
        </w:rPr>
        <w:t>O</w:t>
      </w:r>
      <w:r w:rsidRPr="00346839">
        <w:rPr>
          <w:rFonts w:ascii="Arial" w:hAnsi="Arial" w:cs="Arial"/>
          <w:sz w:val="24"/>
          <w:szCs w:val="18"/>
          <w:vertAlign w:val="subscript"/>
        </w:rPr>
        <w:t>3</w:t>
      </w:r>
      <w:r w:rsidRPr="00346839">
        <w:rPr>
          <w:rFonts w:ascii="Arial" w:hAnsi="Arial" w:cs="Arial"/>
          <w:sz w:val="24"/>
          <w:szCs w:val="18"/>
        </w:rPr>
        <w:t>最低含量</w:t>
      </w:r>
      <w:r w:rsidRPr="00346839">
        <w:rPr>
          <w:rFonts w:ascii="Arial" w:hAnsi="Arial" w:cs="Arial"/>
          <w:sz w:val="24"/>
        </w:rPr>
        <w:t>，分别用来区分各部位材料档次。</w:t>
      </w:r>
    </w:p>
    <w:p w:rsidR="00D4547E" w:rsidRPr="00535EE5" w:rsidRDefault="0030658E" w:rsidP="00346839">
      <w:pPr>
        <w:pStyle w:val="2"/>
        <w:rPr>
          <w:rFonts w:ascii="Arial" w:hAnsi="Arial" w:cs="Arial"/>
        </w:rPr>
      </w:pPr>
      <w:r w:rsidRPr="00535EE5">
        <w:rPr>
          <w:rFonts w:ascii="Arial" w:hAnsi="Arial" w:cs="Arial"/>
        </w:rPr>
        <w:lastRenderedPageBreak/>
        <w:t>5</w:t>
      </w:r>
      <w:r w:rsidR="003A1911" w:rsidRPr="00535EE5">
        <w:rPr>
          <w:rFonts w:ascii="Arial" w:hAnsi="Arial" w:cs="Arial"/>
        </w:rPr>
        <w:t xml:space="preserve">. </w:t>
      </w:r>
      <w:r w:rsidR="003A1911" w:rsidRPr="00535EE5">
        <w:rPr>
          <w:rFonts w:ascii="Arial" w:hAnsi="Arial" w:cs="Arial"/>
        </w:rPr>
        <w:t>理化指标的</w:t>
      </w:r>
      <w:r w:rsidR="00346839">
        <w:rPr>
          <w:rFonts w:ascii="Arial" w:hAnsi="Arial" w:cs="Arial"/>
        </w:rPr>
        <w:t>制</w:t>
      </w:r>
      <w:r w:rsidR="00346839">
        <w:rPr>
          <w:rFonts w:ascii="Arial" w:hAnsi="Arial" w:cs="Arial" w:hint="eastAsia"/>
        </w:rPr>
        <w:t>定</w:t>
      </w:r>
    </w:p>
    <w:p w:rsidR="00346839" w:rsidRPr="00415199" w:rsidRDefault="00346839" w:rsidP="00346839">
      <w:pPr>
        <w:spacing w:line="480" w:lineRule="exact"/>
        <w:ind w:firstLine="480"/>
        <w:rPr>
          <w:rFonts w:ascii="Arial" w:hAnsi="Arial" w:cs="Arial"/>
          <w:sz w:val="24"/>
        </w:rPr>
      </w:pPr>
      <w:r w:rsidRPr="00415199">
        <w:rPr>
          <w:rFonts w:ascii="Arial" w:hAnsi="Arial" w:cs="Arial"/>
          <w:sz w:val="24"/>
        </w:rPr>
        <w:t>本标准理化指标的制定，是根据最近几年部分生产企业及代表性用户的理化性能指标的统计和总结后，确定了合适的理化指标，具体指标见表</w:t>
      </w:r>
      <w:r>
        <w:rPr>
          <w:rFonts w:ascii="Arial" w:hAnsi="Arial" w:cs="Arial" w:hint="eastAsia"/>
          <w:sz w:val="24"/>
        </w:rPr>
        <w:t>13</w:t>
      </w:r>
      <w:r w:rsidRPr="00415199">
        <w:rPr>
          <w:rFonts w:ascii="Arial" w:hAnsi="Arial" w:cs="Arial"/>
          <w:sz w:val="24"/>
        </w:rPr>
        <w:t>和表</w:t>
      </w:r>
      <w:r>
        <w:rPr>
          <w:rFonts w:ascii="Arial" w:hAnsi="Arial" w:cs="Arial"/>
          <w:sz w:val="24"/>
        </w:rPr>
        <w:t>1</w:t>
      </w:r>
      <w:r>
        <w:rPr>
          <w:rFonts w:ascii="Arial" w:hAnsi="Arial" w:cs="Arial" w:hint="eastAsia"/>
          <w:sz w:val="24"/>
        </w:rPr>
        <w:t>4</w:t>
      </w:r>
      <w:r w:rsidRPr="00415199">
        <w:rPr>
          <w:rFonts w:ascii="Arial" w:hAnsi="Arial" w:cs="Arial"/>
          <w:sz w:val="24"/>
        </w:rPr>
        <w:t>。</w:t>
      </w:r>
    </w:p>
    <w:p w:rsidR="00346839" w:rsidRPr="00346839" w:rsidRDefault="00346839" w:rsidP="00346839">
      <w:pPr>
        <w:pStyle w:val="af2"/>
        <w:tabs>
          <w:tab w:val="clear" w:pos="720"/>
        </w:tabs>
        <w:spacing w:before="156" w:after="156"/>
        <w:ind w:left="0" w:firstLine="0"/>
        <w:rPr>
          <w:rFonts w:ascii="Arial" w:hAnsi="Arial" w:cs="Arial"/>
        </w:rPr>
      </w:pPr>
      <w:r w:rsidRPr="00346839">
        <w:rPr>
          <w:rFonts w:ascii="Arial" w:hAnsi="Arial" w:cs="Arial"/>
        </w:rPr>
        <w:t>表</w:t>
      </w:r>
      <w:r w:rsidRPr="00346839">
        <w:rPr>
          <w:rFonts w:ascii="Arial" w:hAnsi="Arial" w:cs="Arial" w:hint="eastAsia"/>
        </w:rPr>
        <w:t>13</w:t>
      </w:r>
      <w:r w:rsidRPr="00346839">
        <w:rPr>
          <w:rFonts w:ascii="Arial" w:hAnsi="Arial" w:cs="Arial"/>
        </w:rPr>
        <w:t xml:space="preserve"> </w:t>
      </w:r>
      <w:r w:rsidRPr="00346839">
        <w:rPr>
          <w:rFonts w:ascii="Arial" w:hAnsi="Arial" w:cs="Arial" w:hint="eastAsia"/>
        </w:rPr>
        <w:t>硅</w:t>
      </w:r>
      <w:r w:rsidRPr="00346839">
        <w:rPr>
          <w:rFonts w:ascii="Arial" w:hAnsi="Arial" w:cs="Arial"/>
        </w:rPr>
        <w:t>溶胶结合高炉喷注料</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8"/>
        <w:gridCol w:w="1857"/>
        <w:gridCol w:w="1690"/>
        <w:gridCol w:w="1787"/>
        <w:gridCol w:w="1787"/>
        <w:gridCol w:w="1787"/>
      </w:tblGrid>
      <w:tr w:rsidR="00346839" w:rsidRPr="00346839" w:rsidTr="00A00ED6">
        <w:trPr>
          <w:cantSplit/>
          <w:trHeight w:val="383"/>
          <w:jc w:val="center"/>
        </w:trPr>
        <w:tc>
          <w:tcPr>
            <w:tcW w:w="3825" w:type="dxa"/>
            <w:gridSpan w:val="2"/>
            <w:vMerge w:val="restart"/>
            <w:vAlign w:val="center"/>
          </w:tcPr>
          <w:p w:rsidR="00346839" w:rsidRPr="00346839" w:rsidRDefault="00346839" w:rsidP="00A00ED6">
            <w:pPr>
              <w:spacing w:line="420" w:lineRule="exact"/>
              <w:jc w:val="center"/>
              <w:rPr>
                <w:rFonts w:ascii="Arial" w:hAnsi="Arial" w:cs="Arial"/>
                <w:sz w:val="18"/>
                <w:szCs w:val="18"/>
              </w:rPr>
            </w:pPr>
            <w:r w:rsidRPr="00346839">
              <w:rPr>
                <w:rFonts w:ascii="Arial" w:hAnsi="Arial" w:cs="Arial"/>
                <w:sz w:val="18"/>
                <w:szCs w:val="18"/>
              </w:rPr>
              <w:t>项</w:t>
            </w:r>
            <w:r w:rsidRPr="00346839">
              <w:rPr>
                <w:rFonts w:ascii="Arial" w:hAnsi="Arial" w:cs="Arial"/>
                <w:sz w:val="18"/>
                <w:szCs w:val="18"/>
              </w:rPr>
              <w:t xml:space="preserve">    </w:t>
            </w:r>
            <w:r w:rsidRPr="00346839">
              <w:rPr>
                <w:rFonts w:ascii="Arial" w:hAnsi="Arial" w:cs="Arial"/>
                <w:sz w:val="18"/>
                <w:szCs w:val="18"/>
              </w:rPr>
              <w:t>目</w:t>
            </w:r>
          </w:p>
        </w:tc>
        <w:tc>
          <w:tcPr>
            <w:tcW w:w="7051" w:type="dxa"/>
            <w:gridSpan w:val="4"/>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高炉喷注料</w:t>
            </w:r>
          </w:p>
        </w:tc>
      </w:tr>
      <w:tr w:rsidR="00346839" w:rsidRPr="00346839" w:rsidTr="00A00ED6">
        <w:trPr>
          <w:cantSplit/>
          <w:trHeight w:val="383"/>
          <w:jc w:val="center"/>
        </w:trPr>
        <w:tc>
          <w:tcPr>
            <w:tcW w:w="3825" w:type="dxa"/>
            <w:gridSpan w:val="2"/>
            <w:vMerge/>
            <w:vAlign w:val="center"/>
          </w:tcPr>
          <w:p w:rsidR="00346839" w:rsidRPr="00346839" w:rsidRDefault="00346839" w:rsidP="00A00ED6">
            <w:pPr>
              <w:spacing w:line="420" w:lineRule="exact"/>
              <w:jc w:val="center"/>
              <w:rPr>
                <w:rFonts w:ascii="Arial" w:hAnsi="Arial" w:cs="Arial"/>
                <w:sz w:val="18"/>
                <w:szCs w:val="18"/>
              </w:rPr>
            </w:pPr>
          </w:p>
        </w:tc>
        <w:tc>
          <w:tcPr>
            <w:tcW w:w="1690" w:type="dxa"/>
            <w:vAlign w:val="center"/>
          </w:tcPr>
          <w:p w:rsidR="00346839" w:rsidRPr="00346839" w:rsidRDefault="00346839" w:rsidP="00A00ED6">
            <w:pPr>
              <w:spacing w:line="280" w:lineRule="exact"/>
              <w:jc w:val="center"/>
              <w:rPr>
                <w:rFonts w:ascii="Arial" w:hAnsi="Arial" w:cs="Arial"/>
                <w:sz w:val="18"/>
                <w:szCs w:val="18"/>
              </w:rPr>
            </w:pPr>
            <w:proofErr w:type="spellStart"/>
            <w:r w:rsidRPr="00346839">
              <w:rPr>
                <w:rFonts w:ascii="Arial" w:hAnsi="Arial" w:cs="Arial"/>
                <w:sz w:val="18"/>
              </w:rPr>
              <w:t>GGP</w:t>
            </w:r>
            <w:proofErr w:type="spellEnd"/>
            <w:r w:rsidRPr="00346839">
              <w:rPr>
                <w:rFonts w:ascii="Arial" w:hAnsi="Arial" w:cs="Arial"/>
                <w:sz w:val="18"/>
              </w:rPr>
              <w:t>-45</w:t>
            </w:r>
          </w:p>
        </w:tc>
        <w:tc>
          <w:tcPr>
            <w:tcW w:w="1787" w:type="dxa"/>
            <w:vAlign w:val="center"/>
          </w:tcPr>
          <w:p w:rsidR="00346839" w:rsidRPr="00346839" w:rsidRDefault="00346839" w:rsidP="00A00ED6">
            <w:pPr>
              <w:spacing w:line="280" w:lineRule="exact"/>
              <w:jc w:val="center"/>
              <w:rPr>
                <w:rFonts w:ascii="Arial" w:hAnsi="Arial" w:cs="Arial"/>
                <w:sz w:val="18"/>
                <w:szCs w:val="18"/>
              </w:rPr>
            </w:pPr>
            <w:proofErr w:type="spellStart"/>
            <w:r w:rsidRPr="00346839">
              <w:rPr>
                <w:rFonts w:ascii="Arial" w:hAnsi="Arial" w:cs="Arial"/>
                <w:sz w:val="18"/>
              </w:rPr>
              <w:t>GGP</w:t>
            </w:r>
            <w:proofErr w:type="spellEnd"/>
            <w:r w:rsidRPr="00346839">
              <w:rPr>
                <w:rFonts w:ascii="Arial" w:hAnsi="Arial" w:cs="Arial"/>
                <w:sz w:val="18"/>
              </w:rPr>
              <w:t>-55</w:t>
            </w:r>
          </w:p>
        </w:tc>
        <w:tc>
          <w:tcPr>
            <w:tcW w:w="1787" w:type="dxa"/>
            <w:vAlign w:val="center"/>
          </w:tcPr>
          <w:p w:rsidR="00346839" w:rsidRPr="00346839" w:rsidRDefault="00346839" w:rsidP="00A00ED6">
            <w:pPr>
              <w:spacing w:line="280" w:lineRule="exact"/>
              <w:jc w:val="center"/>
              <w:rPr>
                <w:rFonts w:ascii="Arial" w:hAnsi="Arial" w:cs="Arial"/>
                <w:sz w:val="18"/>
              </w:rPr>
            </w:pPr>
            <w:proofErr w:type="spellStart"/>
            <w:r w:rsidRPr="00346839">
              <w:rPr>
                <w:rFonts w:ascii="Arial" w:hAnsi="Arial" w:cs="Arial"/>
                <w:sz w:val="18"/>
              </w:rPr>
              <w:t>GGP</w:t>
            </w:r>
            <w:proofErr w:type="spellEnd"/>
            <w:r w:rsidRPr="00346839">
              <w:rPr>
                <w:rFonts w:ascii="Arial" w:hAnsi="Arial" w:cs="Arial"/>
                <w:sz w:val="18"/>
              </w:rPr>
              <w:t>-60</w:t>
            </w:r>
          </w:p>
        </w:tc>
        <w:tc>
          <w:tcPr>
            <w:tcW w:w="1787" w:type="dxa"/>
            <w:vAlign w:val="center"/>
          </w:tcPr>
          <w:p w:rsidR="00346839" w:rsidRPr="00346839" w:rsidRDefault="00346839" w:rsidP="00A00ED6">
            <w:pPr>
              <w:spacing w:line="280" w:lineRule="exact"/>
              <w:jc w:val="center"/>
              <w:rPr>
                <w:rFonts w:ascii="Arial" w:hAnsi="Arial" w:cs="Arial"/>
                <w:sz w:val="18"/>
                <w:szCs w:val="18"/>
              </w:rPr>
            </w:pPr>
            <w:proofErr w:type="spellStart"/>
            <w:r w:rsidRPr="00346839">
              <w:rPr>
                <w:rFonts w:ascii="Arial" w:hAnsi="Arial" w:cs="Arial"/>
                <w:sz w:val="18"/>
              </w:rPr>
              <w:t>GGP</w:t>
            </w:r>
            <w:proofErr w:type="spellEnd"/>
            <w:r w:rsidRPr="00346839">
              <w:rPr>
                <w:rFonts w:ascii="Arial" w:hAnsi="Arial" w:cs="Arial"/>
                <w:sz w:val="18"/>
              </w:rPr>
              <w:t>-70</w:t>
            </w:r>
          </w:p>
        </w:tc>
      </w:tr>
      <w:tr w:rsidR="00346839" w:rsidRPr="00346839" w:rsidTr="00A00ED6">
        <w:trPr>
          <w:cantSplit/>
          <w:trHeight w:val="383"/>
          <w:jc w:val="center"/>
        </w:trPr>
        <w:tc>
          <w:tcPr>
            <w:tcW w:w="3825" w:type="dxa"/>
            <w:gridSpan w:val="2"/>
            <w:vAlign w:val="center"/>
          </w:tcPr>
          <w:p w:rsidR="00346839" w:rsidRPr="00346839" w:rsidRDefault="00346839" w:rsidP="00A00ED6">
            <w:pPr>
              <w:spacing w:line="420" w:lineRule="exact"/>
              <w:jc w:val="center"/>
              <w:rPr>
                <w:rFonts w:ascii="Arial" w:hAnsi="Arial" w:cs="Arial"/>
                <w:sz w:val="18"/>
                <w:szCs w:val="18"/>
              </w:rPr>
            </w:pPr>
            <w:r w:rsidRPr="00346839">
              <w:rPr>
                <w:rFonts w:ascii="Arial" w:hAnsi="Arial" w:cs="Arial"/>
                <w:sz w:val="18"/>
                <w:szCs w:val="18"/>
              </w:rPr>
              <w:t>推荐使用部位</w:t>
            </w:r>
          </w:p>
        </w:tc>
        <w:tc>
          <w:tcPr>
            <w:tcW w:w="1690"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炉身</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炉身</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炉腹、炉腰</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炉腹、炉腰</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hAnsi="Arial" w:cs="Arial"/>
                <w:kern w:val="0"/>
                <w:sz w:val="18"/>
                <w:szCs w:val="18"/>
              </w:rPr>
              <w:t>Al</w:t>
            </w:r>
            <w:r w:rsidRPr="00346839">
              <w:rPr>
                <w:rFonts w:ascii="Arial" w:hAnsi="Arial" w:cs="Arial"/>
                <w:kern w:val="0"/>
                <w:sz w:val="18"/>
                <w:szCs w:val="18"/>
                <w:vertAlign w:val="subscript"/>
              </w:rPr>
              <w:t>2</w:t>
            </w:r>
            <w:r w:rsidRPr="00346839">
              <w:rPr>
                <w:rFonts w:ascii="Arial" w:hAnsi="Arial" w:cs="Arial"/>
                <w:kern w:val="0"/>
                <w:sz w:val="18"/>
                <w:szCs w:val="18"/>
              </w:rPr>
              <w:t>O</w:t>
            </w:r>
            <w:r w:rsidRPr="00346839">
              <w:rPr>
                <w:rFonts w:ascii="Arial" w:hAnsi="Arial" w:cs="Arial"/>
                <w:kern w:val="0"/>
                <w:sz w:val="18"/>
                <w:szCs w:val="18"/>
                <w:vertAlign w:val="subscript"/>
              </w:rPr>
              <w:t>3</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70</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eastAsia="仿宋" w:hAnsi="Arial" w:cs="Arial"/>
                <w:sz w:val="18"/>
                <w:szCs w:val="18"/>
              </w:rPr>
              <w:t>Fe</w:t>
            </w:r>
            <w:r w:rsidRPr="00346839">
              <w:rPr>
                <w:rFonts w:ascii="Arial" w:eastAsia="仿宋" w:hAnsi="Arial" w:cs="Arial"/>
                <w:sz w:val="18"/>
                <w:szCs w:val="18"/>
                <w:vertAlign w:val="subscript"/>
              </w:rPr>
              <w:t>2</w:t>
            </w:r>
            <w:r w:rsidRPr="00346839">
              <w:rPr>
                <w:rFonts w:ascii="Arial" w:eastAsia="仿宋" w:hAnsi="Arial" w:cs="Arial"/>
                <w:sz w:val="18"/>
                <w:szCs w:val="18"/>
              </w:rPr>
              <w:t>o</w:t>
            </w:r>
            <w:r w:rsidRPr="00346839">
              <w:rPr>
                <w:rFonts w:ascii="Arial" w:eastAsia="仿宋" w:hAnsi="Arial" w:cs="Arial"/>
                <w:sz w:val="18"/>
                <w:szCs w:val="18"/>
                <w:vertAlign w:val="subscript"/>
              </w:rPr>
              <w:t>3</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0.8</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eastAsia="仿宋" w:hAnsi="Arial" w:cs="Arial"/>
                <w:sz w:val="18"/>
                <w:szCs w:val="18"/>
              </w:rPr>
              <w:t>CaO</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eastAsia="仿宋" w:hAnsi="Arial" w:cs="Arial"/>
                <w:sz w:val="18"/>
                <w:szCs w:val="18"/>
              </w:rPr>
              <w:t>SiC</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p>
        </w:tc>
        <w:tc>
          <w:tcPr>
            <w:tcW w:w="1787" w:type="dxa"/>
            <w:vAlign w:val="center"/>
          </w:tcPr>
          <w:p w:rsidR="00346839" w:rsidRPr="00346839" w:rsidRDefault="00346839" w:rsidP="00A00ED6">
            <w:pPr>
              <w:spacing w:line="280" w:lineRule="exact"/>
              <w:jc w:val="center"/>
              <w:rPr>
                <w:rFonts w:ascii="Arial" w:hAnsi="Arial" w:cs="Arial"/>
                <w:sz w:val="18"/>
                <w:szCs w:val="18"/>
              </w:rPr>
            </w:pP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14</w:t>
            </w:r>
          </w:p>
        </w:tc>
      </w:tr>
      <w:tr w:rsidR="00346839" w:rsidRPr="00346839" w:rsidTr="00A00ED6">
        <w:trPr>
          <w:trHeight w:val="508"/>
          <w:jc w:val="center"/>
        </w:trPr>
        <w:tc>
          <w:tcPr>
            <w:tcW w:w="1968" w:type="dxa"/>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体积密度</w:t>
            </w:r>
            <w:r w:rsidRPr="00346839">
              <w:rPr>
                <w:rFonts w:ascii="Arial" w:hAnsi="Arial" w:cs="Arial"/>
                <w:kern w:val="0"/>
                <w:sz w:val="18"/>
                <w:szCs w:val="18"/>
              </w:rPr>
              <w:t>∕(</w:t>
            </w:r>
            <w:r w:rsidRPr="00346839">
              <w:rPr>
                <w:rFonts w:ascii="Arial" w:hAnsi="Arial" w:cs="Arial"/>
                <w:sz w:val="18"/>
                <w:szCs w:val="18"/>
              </w:rPr>
              <w:t>g/</w:t>
            </w:r>
            <w:proofErr w:type="spellStart"/>
            <w:r w:rsidRPr="00346839">
              <w:rPr>
                <w:rFonts w:ascii="Arial" w:hAnsi="Arial" w:cs="Arial"/>
                <w:sz w:val="18"/>
                <w:szCs w:val="18"/>
              </w:rPr>
              <w:t>cm</w:t>
            </w:r>
            <w:r w:rsidRPr="00346839">
              <w:rPr>
                <w:rFonts w:ascii="Arial" w:hAnsi="Arial" w:cs="Arial"/>
                <w:sz w:val="18"/>
                <w:szCs w:val="18"/>
                <w:vertAlign w:val="superscript"/>
              </w:rPr>
              <w:t>3</w:t>
            </w:r>
            <w:proofErr w:type="spellEnd"/>
            <w:r w:rsidRPr="00346839">
              <w:rPr>
                <w:rFonts w:ascii="Arial" w:hAnsi="Arial" w:cs="Arial"/>
                <w:sz w:val="18"/>
                <w:szCs w:val="18"/>
              </w:rPr>
              <w:t xml:space="preserve">)  </w:t>
            </w:r>
          </w:p>
        </w:tc>
        <w:tc>
          <w:tcPr>
            <w:tcW w:w="185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≥2.30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≥2.40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≥2.60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≥2.70</w:t>
            </w:r>
          </w:p>
        </w:tc>
      </w:tr>
      <w:tr w:rsidR="00346839" w:rsidRPr="00346839" w:rsidTr="00A00ED6">
        <w:trPr>
          <w:trHeight w:val="508"/>
          <w:jc w:val="center"/>
        </w:trPr>
        <w:tc>
          <w:tcPr>
            <w:tcW w:w="1968" w:type="dxa"/>
            <w:vMerge w:val="restart"/>
            <w:tcBorders>
              <w:top w:val="single" w:sz="4" w:space="0" w:color="auto"/>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常温耐压强度</w:t>
            </w:r>
            <w:r w:rsidRPr="00346839">
              <w:rPr>
                <w:rFonts w:ascii="Arial" w:hAnsi="Arial" w:cs="Arial"/>
                <w:sz w:val="18"/>
                <w:szCs w:val="18"/>
              </w:rPr>
              <w:t>∕</w:t>
            </w:r>
            <w:proofErr w:type="spellStart"/>
            <w:r w:rsidRPr="00346839">
              <w:rPr>
                <w:rFonts w:ascii="Arial" w:hAnsi="Arial" w:cs="Arial"/>
                <w:sz w:val="18"/>
                <w:szCs w:val="18"/>
              </w:rPr>
              <w:t>MPa</w:t>
            </w:r>
            <w:proofErr w:type="spellEnd"/>
          </w:p>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25</w:t>
            </w:r>
          </w:p>
        </w:tc>
      </w:tr>
      <w:tr w:rsidR="00346839" w:rsidRPr="00346839" w:rsidTr="00A00ED6">
        <w:trPr>
          <w:trHeight w:val="508"/>
          <w:jc w:val="center"/>
        </w:trPr>
        <w:tc>
          <w:tcPr>
            <w:tcW w:w="1968" w:type="dxa"/>
            <w:vMerge/>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tcBorders>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3"/>
          <w:jc w:val="center"/>
        </w:trPr>
        <w:tc>
          <w:tcPr>
            <w:tcW w:w="1968" w:type="dxa"/>
            <w:vMerge w:val="restart"/>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常温抗折强度</w:t>
            </w:r>
            <w:r w:rsidRPr="00346839">
              <w:rPr>
                <w:rFonts w:ascii="Arial" w:hAnsi="Arial" w:cs="Arial"/>
                <w:sz w:val="18"/>
                <w:szCs w:val="18"/>
              </w:rPr>
              <w:t>/MP</w:t>
            </w:r>
          </w:p>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w:t>
            </w:r>
          </w:p>
        </w:tc>
      </w:tr>
      <w:tr w:rsidR="00346839" w:rsidRPr="00346839" w:rsidTr="00A00ED6">
        <w:trPr>
          <w:trHeight w:val="552"/>
          <w:jc w:val="center"/>
        </w:trPr>
        <w:tc>
          <w:tcPr>
            <w:tcW w:w="1968" w:type="dxa"/>
            <w:vMerge/>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58"/>
          <w:jc w:val="center"/>
        </w:trPr>
        <w:tc>
          <w:tcPr>
            <w:tcW w:w="1968" w:type="dxa"/>
            <w:vMerge/>
            <w:tcBorders>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402"/>
          <w:jc w:val="center"/>
        </w:trPr>
        <w:tc>
          <w:tcPr>
            <w:tcW w:w="1968" w:type="dxa"/>
            <w:vMerge w:val="restart"/>
            <w:tcBorders>
              <w:top w:val="single" w:sz="4" w:space="0" w:color="auto"/>
              <w:left w:val="single" w:sz="4" w:space="0" w:color="auto"/>
              <w:right w:val="single" w:sz="4" w:space="0" w:color="auto"/>
            </w:tcBorders>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加热永久线变化</w:t>
            </w: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tcBorders>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bl>
    <w:p w:rsidR="00346839" w:rsidRPr="00346839" w:rsidRDefault="00346839" w:rsidP="00346839">
      <w:pPr>
        <w:pStyle w:val="af2"/>
        <w:tabs>
          <w:tab w:val="clear" w:pos="720"/>
        </w:tabs>
        <w:spacing w:before="156" w:after="156"/>
        <w:ind w:left="0" w:firstLine="0"/>
        <w:rPr>
          <w:rFonts w:ascii="Arial" w:hAnsi="Arial" w:cs="Arial"/>
        </w:rPr>
      </w:pPr>
      <w:r w:rsidRPr="00346839">
        <w:rPr>
          <w:rFonts w:ascii="Arial" w:hAnsi="Arial" w:cs="Arial"/>
        </w:rPr>
        <w:t>表</w:t>
      </w:r>
      <w:r w:rsidRPr="00346839">
        <w:rPr>
          <w:rFonts w:ascii="Arial" w:hAnsi="Arial" w:cs="Arial"/>
        </w:rPr>
        <w:t>1</w:t>
      </w:r>
      <w:r w:rsidRPr="00346839">
        <w:rPr>
          <w:rFonts w:ascii="Arial" w:hAnsi="Arial" w:cs="Arial" w:hint="eastAsia"/>
        </w:rPr>
        <w:t>4</w:t>
      </w:r>
      <w:r w:rsidRPr="00346839">
        <w:rPr>
          <w:rFonts w:ascii="Arial" w:hAnsi="Arial" w:cs="Arial"/>
        </w:rPr>
        <w:t>水泥结合高炉喷注料</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8"/>
        <w:gridCol w:w="1857"/>
        <w:gridCol w:w="1690"/>
        <w:gridCol w:w="1787"/>
        <w:gridCol w:w="1787"/>
        <w:gridCol w:w="1787"/>
      </w:tblGrid>
      <w:tr w:rsidR="00346839" w:rsidRPr="00346839" w:rsidTr="00A00ED6">
        <w:trPr>
          <w:cantSplit/>
          <w:trHeight w:val="383"/>
          <w:jc w:val="center"/>
        </w:trPr>
        <w:tc>
          <w:tcPr>
            <w:tcW w:w="3825" w:type="dxa"/>
            <w:gridSpan w:val="2"/>
            <w:vMerge w:val="restart"/>
            <w:vAlign w:val="center"/>
          </w:tcPr>
          <w:p w:rsidR="00346839" w:rsidRPr="00346839" w:rsidRDefault="00346839" w:rsidP="00A00ED6">
            <w:pPr>
              <w:spacing w:line="420" w:lineRule="exact"/>
              <w:jc w:val="center"/>
              <w:rPr>
                <w:rFonts w:ascii="Arial" w:hAnsi="Arial" w:cs="Arial"/>
                <w:sz w:val="18"/>
                <w:szCs w:val="18"/>
              </w:rPr>
            </w:pPr>
            <w:r w:rsidRPr="00346839">
              <w:rPr>
                <w:rFonts w:ascii="Arial" w:hAnsi="Arial" w:cs="Arial"/>
                <w:sz w:val="18"/>
                <w:szCs w:val="18"/>
              </w:rPr>
              <w:t>项</w:t>
            </w:r>
            <w:r w:rsidRPr="00346839">
              <w:rPr>
                <w:rFonts w:ascii="Arial" w:hAnsi="Arial" w:cs="Arial"/>
                <w:sz w:val="18"/>
                <w:szCs w:val="18"/>
              </w:rPr>
              <w:t xml:space="preserve">    </w:t>
            </w:r>
            <w:r w:rsidRPr="00346839">
              <w:rPr>
                <w:rFonts w:ascii="Arial" w:hAnsi="Arial" w:cs="Arial"/>
                <w:sz w:val="18"/>
                <w:szCs w:val="18"/>
              </w:rPr>
              <w:t>目</w:t>
            </w:r>
          </w:p>
        </w:tc>
        <w:tc>
          <w:tcPr>
            <w:tcW w:w="7051" w:type="dxa"/>
            <w:gridSpan w:val="4"/>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高炉喷注料</w:t>
            </w:r>
          </w:p>
        </w:tc>
      </w:tr>
      <w:tr w:rsidR="00346839" w:rsidRPr="00346839" w:rsidTr="00A00ED6">
        <w:trPr>
          <w:cantSplit/>
          <w:trHeight w:val="383"/>
          <w:jc w:val="center"/>
        </w:trPr>
        <w:tc>
          <w:tcPr>
            <w:tcW w:w="3825" w:type="dxa"/>
            <w:gridSpan w:val="2"/>
            <w:vMerge/>
            <w:vAlign w:val="center"/>
          </w:tcPr>
          <w:p w:rsidR="00346839" w:rsidRPr="00346839" w:rsidRDefault="00346839" w:rsidP="00A00ED6">
            <w:pPr>
              <w:spacing w:line="420" w:lineRule="exact"/>
              <w:jc w:val="center"/>
              <w:rPr>
                <w:rFonts w:ascii="Arial" w:hAnsi="Arial" w:cs="Arial"/>
                <w:sz w:val="18"/>
                <w:szCs w:val="18"/>
              </w:rPr>
            </w:pPr>
          </w:p>
        </w:tc>
        <w:tc>
          <w:tcPr>
            <w:tcW w:w="1690" w:type="dxa"/>
            <w:vAlign w:val="center"/>
          </w:tcPr>
          <w:p w:rsidR="00346839" w:rsidRPr="00346839" w:rsidRDefault="00346839" w:rsidP="00A00ED6">
            <w:pPr>
              <w:spacing w:line="280" w:lineRule="exact"/>
              <w:jc w:val="center"/>
              <w:rPr>
                <w:rFonts w:ascii="Arial" w:hAnsi="Arial" w:cs="Arial"/>
                <w:sz w:val="18"/>
                <w:szCs w:val="18"/>
              </w:rPr>
            </w:pPr>
            <w:proofErr w:type="spellStart"/>
            <w:r w:rsidRPr="00346839">
              <w:rPr>
                <w:rFonts w:ascii="Arial" w:hAnsi="Arial" w:cs="Arial"/>
                <w:sz w:val="18"/>
              </w:rPr>
              <w:t>GSP</w:t>
            </w:r>
            <w:proofErr w:type="spellEnd"/>
            <w:r w:rsidRPr="00346839">
              <w:rPr>
                <w:rFonts w:ascii="Arial" w:hAnsi="Arial" w:cs="Arial"/>
                <w:sz w:val="18"/>
              </w:rPr>
              <w:t>-45</w:t>
            </w:r>
          </w:p>
        </w:tc>
        <w:tc>
          <w:tcPr>
            <w:tcW w:w="1787" w:type="dxa"/>
            <w:vAlign w:val="center"/>
          </w:tcPr>
          <w:p w:rsidR="00346839" w:rsidRPr="00346839" w:rsidRDefault="00346839" w:rsidP="00A00ED6">
            <w:pPr>
              <w:spacing w:line="280" w:lineRule="exact"/>
              <w:jc w:val="center"/>
              <w:rPr>
                <w:rFonts w:ascii="Arial" w:hAnsi="Arial" w:cs="Arial"/>
                <w:sz w:val="18"/>
                <w:szCs w:val="18"/>
              </w:rPr>
            </w:pPr>
            <w:proofErr w:type="spellStart"/>
            <w:r w:rsidRPr="00346839">
              <w:rPr>
                <w:rFonts w:ascii="Arial" w:hAnsi="Arial" w:cs="Arial"/>
                <w:sz w:val="18"/>
              </w:rPr>
              <w:t>GSP</w:t>
            </w:r>
            <w:proofErr w:type="spellEnd"/>
            <w:r w:rsidRPr="00346839">
              <w:rPr>
                <w:rFonts w:ascii="Arial" w:hAnsi="Arial" w:cs="Arial"/>
                <w:sz w:val="18"/>
              </w:rPr>
              <w:t>-55</w:t>
            </w:r>
          </w:p>
        </w:tc>
        <w:tc>
          <w:tcPr>
            <w:tcW w:w="1787" w:type="dxa"/>
            <w:vAlign w:val="center"/>
          </w:tcPr>
          <w:p w:rsidR="00346839" w:rsidRPr="00346839" w:rsidRDefault="00346839" w:rsidP="00A00ED6">
            <w:pPr>
              <w:spacing w:line="280" w:lineRule="exact"/>
              <w:jc w:val="center"/>
              <w:rPr>
                <w:rFonts w:ascii="Arial" w:hAnsi="Arial" w:cs="Arial"/>
                <w:sz w:val="18"/>
              </w:rPr>
            </w:pPr>
            <w:proofErr w:type="spellStart"/>
            <w:r w:rsidRPr="00346839">
              <w:rPr>
                <w:rFonts w:ascii="Arial" w:hAnsi="Arial" w:cs="Arial"/>
                <w:sz w:val="18"/>
              </w:rPr>
              <w:t>GSP</w:t>
            </w:r>
            <w:proofErr w:type="spellEnd"/>
            <w:r w:rsidRPr="00346839">
              <w:rPr>
                <w:rFonts w:ascii="Arial" w:hAnsi="Arial" w:cs="Arial"/>
                <w:sz w:val="18"/>
              </w:rPr>
              <w:t>-60</w:t>
            </w:r>
          </w:p>
        </w:tc>
        <w:tc>
          <w:tcPr>
            <w:tcW w:w="1787" w:type="dxa"/>
            <w:vAlign w:val="center"/>
          </w:tcPr>
          <w:p w:rsidR="00346839" w:rsidRPr="00346839" w:rsidRDefault="00346839" w:rsidP="00A00ED6">
            <w:pPr>
              <w:spacing w:line="280" w:lineRule="exact"/>
              <w:jc w:val="center"/>
              <w:rPr>
                <w:rFonts w:ascii="Arial" w:hAnsi="Arial" w:cs="Arial"/>
                <w:sz w:val="18"/>
              </w:rPr>
            </w:pPr>
            <w:proofErr w:type="spellStart"/>
            <w:r w:rsidRPr="00346839">
              <w:rPr>
                <w:rFonts w:ascii="Arial" w:hAnsi="Arial" w:cs="Arial"/>
                <w:sz w:val="18"/>
              </w:rPr>
              <w:t>GSP</w:t>
            </w:r>
            <w:proofErr w:type="spellEnd"/>
            <w:r w:rsidRPr="00346839">
              <w:rPr>
                <w:rFonts w:ascii="Arial" w:hAnsi="Arial" w:cs="Arial"/>
                <w:sz w:val="18"/>
              </w:rPr>
              <w:t>-70</w:t>
            </w:r>
          </w:p>
        </w:tc>
      </w:tr>
      <w:tr w:rsidR="00346839" w:rsidRPr="00346839" w:rsidTr="00A00ED6">
        <w:trPr>
          <w:cantSplit/>
          <w:trHeight w:val="383"/>
          <w:jc w:val="center"/>
        </w:trPr>
        <w:tc>
          <w:tcPr>
            <w:tcW w:w="3825" w:type="dxa"/>
            <w:gridSpan w:val="2"/>
            <w:vAlign w:val="center"/>
          </w:tcPr>
          <w:p w:rsidR="00346839" w:rsidRPr="00346839" w:rsidRDefault="00346839" w:rsidP="00A00ED6">
            <w:pPr>
              <w:spacing w:line="420" w:lineRule="exact"/>
              <w:jc w:val="center"/>
              <w:rPr>
                <w:rFonts w:ascii="Arial" w:hAnsi="Arial" w:cs="Arial"/>
                <w:sz w:val="18"/>
                <w:szCs w:val="18"/>
              </w:rPr>
            </w:pPr>
            <w:r w:rsidRPr="00346839">
              <w:rPr>
                <w:rFonts w:ascii="Arial" w:hAnsi="Arial" w:cs="Arial"/>
                <w:sz w:val="18"/>
                <w:szCs w:val="18"/>
              </w:rPr>
              <w:t>使用部位</w:t>
            </w:r>
          </w:p>
        </w:tc>
        <w:tc>
          <w:tcPr>
            <w:tcW w:w="1690"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炉身</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炉身</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炉腹、炉腰</w:t>
            </w:r>
          </w:p>
        </w:tc>
        <w:tc>
          <w:tcPr>
            <w:tcW w:w="1787" w:type="dxa"/>
            <w:vAlign w:val="center"/>
          </w:tcPr>
          <w:p w:rsidR="00346839" w:rsidRPr="00346839" w:rsidRDefault="00346839" w:rsidP="00A00ED6">
            <w:pPr>
              <w:spacing w:line="280" w:lineRule="exact"/>
              <w:jc w:val="center"/>
              <w:rPr>
                <w:rFonts w:ascii="Arial" w:hAnsi="Arial" w:cs="Arial"/>
                <w:sz w:val="18"/>
              </w:rPr>
            </w:pPr>
            <w:r w:rsidRPr="00346839">
              <w:rPr>
                <w:rFonts w:ascii="Arial" w:hAnsi="Arial" w:cs="Arial"/>
                <w:sz w:val="18"/>
              </w:rPr>
              <w:t>炉腹、炉腰</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hAnsi="Arial" w:cs="Arial"/>
                <w:kern w:val="0"/>
                <w:sz w:val="18"/>
                <w:szCs w:val="18"/>
              </w:rPr>
              <w:t>Al</w:t>
            </w:r>
            <w:r w:rsidRPr="00346839">
              <w:rPr>
                <w:rFonts w:ascii="Arial" w:hAnsi="Arial" w:cs="Arial"/>
                <w:kern w:val="0"/>
                <w:sz w:val="18"/>
                <w:szCs w:val="18"/>
                <w:vertAlign w:val="subscript"/>
              </w:rPr>
              <w:t>2</w:t>
            </w:r>
            <w:r w:rsidRPr="00346839">
              <w:rPr>
                <w:rFonts w:ascii="Arial" w:hAnsi="Arial" w:cs="Arial"/>
                <w:kern w:val="0"/>
                <w:sz w:val="18"/>
                <w:szCs w:val="18"/>
              </w:rPr>
              <w:t>O</w:t>
            </w:r>
            <w:r w:rsidRPr="00346839">
              <w:rPr>
                <w:rFonts w:ascii="Arial" w:hAnsi="Arial" w:cs="Arial"/>
                <w:kern w:val="0"/>
                <w:sz w:val="18"/>
                <w:szCs w:val="18"/>
                <w:vertAlign w:val="subscript"/>
              </w:rPr>
              <w:t>3</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70</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eastAsia="仿宋" w:hAnsi="Arial" w:cs="Arial"/>
                <w:sz w:val="18"/>
                <w:szCs w:val="18"/>
              </w:rPr>
              <w:t>Fe</w:t>
            </w:r>
            <w:r w:rsidRPr="00346839">
              <w:rPr>
                <w:rFonts w:ascii="Arial" w:eastAsia="仿宋" w:hAnsi="Arial" w:cs="Arial"/>
                <w:sz w:val="18"/>
                <w:szCs w:val="18"/>
                <w:vertAlign w:val="subscript"/>
              </w:rPr>
              <w:t>2</w:t>
            </w:r>
            <w:r w:rsidRPr="00346839">
              <w:rPr>
                <w:rFonts w:ascii="Arial" w:eastAsia="仿宋" w:hAnsi="Arial" w:cs="Arial"/>
                <w:sz w:val="18"/>
                <w:szCs w:val="18"/>
              </w:rPr>
              <w:t>O</w:t>
            </w:r>
            <w:r w:rsidRPr="00346839">
              <w:rPr>
                <w:rFonts w:ascii="Arial" w:eastAsia="仿宋" w:hAnsi="Arial" w:cs="Arial"/>
                <w:sz w:val="18"/>
                <w:szCs w:val="18"/>
                <w:vertAlign w:val="subscript"/>
              </w:rPr>
              <w:t>3</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1.5</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0.8</w:t>
            </w:r>
          </w:p>
        </w:tc>
      </w:tr>
      <w:tr w:rsidR="00346839" w:rsidRPr="00346839" w:rsidTr="00A00ED6">
        <w:trPr>
          <w:trHeight w:val="383"/>
          <w:jc w:val="center"/>
        </w:trPr>
        <w:tc>
          <w:tcPr>
            <w:tcW w:w="3825" w:type="dxa"/>
            <w:gridSpan w:val="2"/>
            <w:vAlign w:val="center"/>
          </w:tcPr>
          <w:p w:rsidR="00346839" w:rsidRPr="00346839" w:rsidRDefault="00346839" w:rsidP="00A00ED6">
            <w:pPr>
              <w:spacing w:line="420" w:lineRule="exact"/>
              <w:rPr>
                <w:rFonts w:ascii="Arial" w:hAnsi="Arial" w:cs="Arial"/>
                <w:sz w:val="18"/>
                <w:szCs w:val="18"/>
              </w:rPr>
            </w:pPr>
            <w:r w:rsidRPr="00346839">
              <w:rPr>
                <w:rFonts w:ascii="Arial" w:eastAsia="黑体" w:hAnsi="Arial" w:cs="Arial"/>
                <w:i/>
                <w:kern w:val="21"/>
                <w:szCs w:val="20"/>
              </w:rPr>
              <w:t>w</w:t>
            </w:r>
            <w:r w:rsidRPr="00346839">
              <w:rPr>
                <w:rFonts w:ascii="Arial" w:eastAsia="仿宋" w:hAnsi="Arial" w:cs="Arial"/>
                <w:sz w:val="18"/>
                <w:szCs w:val="18"/>
              </w:rPr>
              <w:t>（</w:t>
            </w:r>
            <w:proofErr w:type="spellStart"/>
            <w:r w:rsidRPr="00346839">
              <w:rPr>
                <w:rFonts w:ascii="Arial" w:eastAsia="仿宋" w:hAnsi="Arial" w:cs="Arial"/>
                <w:sz w:val="18"/>
                <w:szCs w:val="18"/>
              </w:rPr>
              <w:t>SiC</w:t>
            </w:r>
            <w:proofErr w:type="spellEnd"/>
            <w:r w:rsidRPr="00346839">
              <w:rPr>
                <w:rFonts w:ascii="Arial" w:eastAsia="仿宋" w:hAnsi="Arial" w:cs="Arial"/>
                <w:sz w:val="18"/>
                <w:szCs w:val="18"/>
              </w:rPr>
              <w:t>）</w:t>
            </w:r>
            <w:r w:rsidRPr="00346839">
              <w:rPr>
                <w:rFonts w:ascii="Arial" w:hAnsi="Arial" w:cs="Arial"/>
                <w:kern w:val="0"/>
                <w:sz w:val="18"/>
                <w:szCs w:val="18"/>
              </w:rPr>
              <w:t>∕</w:t>
            </w:r>
            <w:r w:rsidRPr="00346839">
              <w:rPr>
                <w:rFonts w:ascii="Arial" w:hAnsi="Arial" w:cs="Arial"/>
                <w:sz w:val="18"/>
                <w:szCs w:val="18"/>
              </w:rPr>
              <w:t>%                        ≥</w:t>
            </w:r>
          </w:p>
        </w:tc>
        <w:tc>
          <w:tcPr>
            <w:tcW w:w="1690" w:type="dxa"/>
            <w:vAlign w:val="center"/>
          </w:tcPr>
          <w:p w:rsidR="00346839" w:rsidRPr="00346839" w:rsidRDefault="00346839" w:rsidP="00A00ED6">
            <w:pPr>
              <w:spacing w:line="280" w:lineRule="exact"/>
              <w:jc w:val="center"/>
              <w:rPr>
                <w:rFonts w:ascii="Arial" w:hAnsi="Arial" w:cs="Arial"/>
                <w:sz w:val="18"/>
                <w:szCs w:val="18"/>
              </w:rPr>
            </w:pPr>
          </w:p>
        </w:tc>
        <w:tc>
          <w:tcPr>
            <w:tcW w:w="1787" w:type="dxa"/>
            <w:vAlign w:val="center"/>
          </w:tcPr>
          <w:p w:rsidR="00346839" w:rsidRPr="00346839" w:rsidRDefault="00346839" w:rsidP="00A00ED6">
            <w:pPr>
              <w:spacing w:line="280" w:lineRule="exact"/>
              <w:jc w:val="center"/>
              <w:rPr>
                <w:rFonts w:ascii="Arial" w:hAnsi="Arial" w:cs="Arial"/>
                <w:sz w:val="18"/>
                <w:szCs w:val="18"/>
              </w:rPr>
            </w:pP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14</w:t>
            </w:r>
          </w:p>
        </w:tc>
      </w:tr>
      <w:tr w:rsidR="00346839" w:rsidRPr="00346839" w:rsidTr="00A00ED6">
        <w:trPr>
          <w:trHeight w:val="508"/>
          <w:jc w:val="center"/>
        </w:trPr>
        <w:tc>
          <w:tcPr>
            <w:tcW w:w="1968" w:type="dxa"/>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体积密度</w:t>
            </w:r>
            <w:r w:rsidRPr="00346839">
              <w:rPr>
                <w:rFonts w:ascii="Arial" w:hAnsi="Arial" w:cs="Arial"/>
                <w:kern w:val="0"/>
                <w:sz w:val="18"/>
                <w:szCs w:val="18"/>
              </w:rPr>
              <w:t>∕(</w:t>
            </w:r>
            <w:r w:rsidRPr="00346839">
              <w:rPr>
                <w:rFonts w:ascii="Arial" w:hAnsi="Arial" w:cs="Arial"/>
                <w:sz w:val="18"/>
                <w:szCs w:val="18"/>
              </w:rPr>
              <w:t>g/</w:t>
            </w:r>
            <w:proofErr w:type="spellStart"/>
            <w:r w:rsidRPr="00346839">
              <w:rPr>
                <w:rFonts w:ascii="Arial" w:hAnsi="Arial" w:cs="Arial"/>
                <w:sz w:val="18"/>
                <w:szCs w:val="18"/>
              </w:rPr>
              <w:t>cm</w:t>
            </w:r>
            <w:r w:rsidRPr="00346839">
              <w:rPr>
                <w:rFonts w:ascii="Arial" w:hAnsi="Arial" w:cs="Arial"/>
                <w:sz w:val="18"/>
                <w:szCs w:val="18"/>
                <w:vertAlign w:val="superscript"/>
              </w:rPr>
              <w:t>3</w:t>
            </w:r>
            <w:proofErr w:type="spellEnd"/>
            <w:r w:rsidRPr="00346839">
              <w:rPr>
                <w:rFonts w:ascii="Arial" w:hAnsi="Arial" w:cs="Arial"/>
                <w:sz w:val="18"/>
                <w:szCs w:val="18"/>
              </w:rPr>
              <w:t xml:space="preserve">)  </w:t>
            </w:r>
          </w:p>
        </w:tc>
        <w:tc>
          <w:tcPr>
            <w:tcW w:w="185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≥2.30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≥2.40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≥2.60</w:t>
            </w:r>
          </w:p>
        </w:tc>
        <w:tc>
          <w:tcPr>
            <w:tcW w:w="1787" w:type="dxa"/>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≥2.70</w:t>
            </w:r>
          </w:p>
        </w:tc>
      </w:tr>
      <w:tr w:rsidR="00346839" w:rsidRPr="00346839" w:rsidTr="00A00ED6">
        <w:trPr>
          <w:trHeight w:val="508"/>
          <w:jc w:val="center"/>
        </w:trPr>
        <w:tc>
          <w:tcPr>
            <w:tcW w:w="1968" w:type="dxa"/>
            <w:vMerge w:val="restart"/>
            <w:tcBorders>
              <w:top w:val="single" w:sz="4" w:space="0" w:color="auto"/>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lastRenderedPageBreak/>
              <w:t>常温耐压强度</w:t>
            </w:r>
            <w:r w:rsidRPr="00346839">
              <w:rPr>
                <w:rFonts w:ascii="Arial" w:hAnsi="Arial" w:cs="Arial"/>
                <w:sz w:val="18"/>
                <w:szCs w:val="18"/>
              </w:rPr>
              <w:t>∕</w:t>
            </w:r>
            <w:proofErr w:type="spellStart"/>
            <w:r w:rsidRPr="00346839">
              <w:rPr>
                <w:rFonts w:ascii="Arial" w:hAnsi="Arial" w:cs="Arial"/>
                <w:sz w:val="18"/>
                <w:szCs w:val="18"/>
              </w:rPr>
              <w:t>MPa</w:t>
            </w:r>
            <w:proofErr w:type="spellEnd"/>
          </w:p>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40</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50</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55</w:t>
            </w:r>
          </w:p>
        </w:tc>
      </w:tr>
      <w:tr w:rsidR="00346839" w:rsidRPr="00346839" w:rsidTr="00A00ED6">
        <w:trPr>
          <w:trHeight w:val="508"/>
          <w:jc w:val="center"/>
        </w:trPr>
        <w:tc>
          <w:tcPr>
            <w:tcW w:w="1968" w:type="dxa"/>
            <w:vMerge/>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50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tcBorders>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75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val="restart"/>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常温抗折强度</w:t>
            </w:r>
            <w:r w:rsidRPr="00346839">
              <w:rPr>
                <w:rFonts w:ascii="Arial" w:hAnsi="Arial" w:cs="Arial"/>
                <w:sz w:val="18"/>
                <w:szCs w:val="18"/>
              </w:rPr>
              <w:t>/MP</w:t>
            </w:r>
          </w:p>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110</w:t>
            </w:r>
            <w:r w:rsidRPr="00346839">
              <w:rPr>
                <w:rFonts w:ascii="宋体" w:eastAsia="宋体" w:hAnsi="宋体" w:cs="宋体" w:hint="eastAsia"/>
                <w:sz w:val="18"/>
                <w:szCs w:val="18"/>
              </w:rPr>
              <w:t>℃</w:t>
            </w:r>
            <w:r w:rsidRPr="00346839">
              <w:rPr>
                <w:rFonts w:ascii="Arial" w:hAnsi="Arial" w:cs="Arial"/>
                <w:sz w:val="18"/>
                <w:szCs w:val="18"/>
              </w:rPr>
              <w:t>×</w:t>
            </w:r>
            <w:proofErr w:type="spellStart"/>
            <w:r w:rsidRPr="00346839">
              <w:rPr>
                <w:rFonts w:ascii="Arial" w:hAnsi="Arial" w:cs="Arial"/>
                <w:sz w:val="18"/>
                <w:szCs w:val="18"/>
              </w:rPr>
              <w:t>24h</w:t>
            </w:r>
            <w:proofErr w:type="spellEnd"/>
            <w:r w:rsidRPr="00346839">
              <w:rPr>
                <w:rFonts w:ascii="Arial" w:hAnsi="Arial" w:cs="Arial"/>
                <w:sz w:val="18"/>
                <w:szCs w:val="18"/>
              </w:rPr>
              <w:t>烘干后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w:t>
            </w:r>
          </w:p>
        </w:tc>
      </w:tr>
      <w:tr w:rsidR="00346839" w:rsidRPr="00346839" w:rsidTr="00A00ED6">
        <w:trPr>
          <w:trHeight w:val="508"/>
          <w:jc w:val="center"/>
        </w:trPr>
        <w:tc>
          <w:tcPr>
            <w:tcW w:w="1968" w:type="dxa"/>
            <w:vMerge/>
            <w:tcBorders>
              <w:left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tcBorders>
              <w:left w:val="single" w:sz="4" w:space="0" w:color="auto"/>
              <w:bottom w:val="single" w:sz="4" w:space="0" w:color="auto"/>
              <w:right w:val="single" w:sz="4" w:space="0" w:color="auto"/>
            </w:tcBorders>
            <w:shd w:val="clear" w:color="auto" w:fill="auto"/>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12</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13</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val="restart"/>
            <w:tcBorders>
              <w:top w:val="single" w:sz="4" w:space="0" w:color="auto"/>
              <w:left w:val="single" w:sz="4" w:space="0" w:color="auto"/>
              <w:right w:val="single" w:sz="4" w:space="0" w:color="auto"/>
            </w:tcBorders>
            <w:vAlign w:val="center"/>
          </w:tcPr>
          <w:p w:rsidR="00346839" w:rsidRPr="00346839" w:rsidRDefault="00346839" w:rsidP="00A00ED6">
            <w:pPr>
              <w:spacing w:line="280" w:lineRule="exact"/>
              <w:jc w:val="left"/>
              <w:rPr>
                <w:rFonts w:ascii="Arial" w:hAnsi="Arial" w:cs="Arial"/>
                <w:sz w:val="18"/>
                <w:szCs w:val="18"/>
              </w:rPr>
            </w:pPr>
            <w:r w:rsidRPr="00346839">
              <w:rPr>
                <w:rFonts w:ascii="Arial" w:hAnsi="Arial" w:cs="Arial"/>
                <w:sz w:val="18"/>
                <w:szCs w:val="18"/>
              </w:rPr>
              <w:t>加热永久线变化</w:t>
            </w:r>
            <w:r w:rsidRPr="00346839">
              <w:rPr>
                <w:rFonts w:ascii="Arial" w:hAnsi="Arial" w:cs="Arial"/>
                <w:sz w:val="18"/>
                <w:szCs w:val="18"/>
              </w:rPr>
              <w:t>∕%</w:t>
            </w: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(800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(1000</w:t>
            </w:r>
            <w:r w:rsidRPr="00346839">
              <w:rPr>
                <w:rFonts w:ascii="宋体" w:eastAsia="宋体" w:hAnsi="宋体" w:cs="宋体" w:hint="eastAsia"/>
                <w:sz w:val="18"/>
                <w:szCs w:val="18"/>
              </w:rPr>
              <w:t>℃</w:t>
            </w:r>
            <w:r w:rsidRPr="00346839">
              <w:rPr>
                <w:rFonts w:ascii="Arial" w:hAnsi="Arial" w:cs="Arial"/>
                <w:sz w:val="18"/>
                <w:szCs w:val="18"/>
              </w:rPr>
              <w:t>)</w:t>
            </w:r>
          </w:p>
        </w:tc>
      </w:tr>
      <w:tr w:rsidR="00346839" w:rsidRPr="00346839" w:rsidTr="00A00ED6">
        <w:trPr>
          <w:trHeight w:val="508"/>
          <w:jc w:val="center"/>
        </w:trPr>
        <w:tc>
          <w:tcPr>
            <w:tcW w:w="1968" w:type="dxa"/>
            <w:vMerge/>
            <w:tcBorders>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left"/>
              <w:rPr>
                <w:rFonts w:ascii="Arial" w:hAnsi="Arial" w:cs="Arial"/>
                <w:sz w:val="18"/>
                <w:szCs w:val="18"/>
              </w:rPr>
            </w:pPr>
          </w:p>
        </w:tc>
        <w:tc>
          <w:tcPr>
            <w:tcW w:w="185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热处理温度</w:t>
            </w:r>
            <w:r w:rsidRPr="00346839">
              <w:rPr>
                <w:rFonts w:ascii="Arial" w:hAnsi="Arial" w:cs="Arial"/>
                <w:sz w:val="18"/>
                <w:szCs w:val="18"/>
              </w:rPr>
              <w:t>×</w:t>
            </w:r>
            <w:proofErr w:type="spellStart"/>
            <w:r w:rsidRPr="00346839">
              <w:rPr>
                <w:rFonts w:ascii="Arial" w:hAnsi="Arial" w:cs="Arial"/>
                <w:sz w:val="18"/>
                <w:szCs w:val="18"/>
              </w:rPr>
              <w:t>3h</w:t>
            </w:r>
            <w:proofErr w:type="spellEnd"/>
            <w:r w:rsidRPr="00346839">
              <w:rPr>
                <w:rFonts w:ascii="Arial" w:hAnsi="Arial" w:cs="Arial"/>
                <w:sz w:val="18"/>
                <w:szCs w:val="18"/>
              </w:rPr>
              <w:t>烧后</w:t>
            </w:r>
          </w:p>
        </w:tc>
        <w:tc>
          <w:tcPr>
            <w:tcW w:w="1690"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1200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c>
          <w:tcPr>
            <w:tcW w:w="1787" w:type="dxa"/>
            <w:tcBorders>
              <w:top w:val="single" w:sz="4" w:space="0" w:color="auto"/>
              <w:left w:val="single" w:sz="4" w:space="0" w:color="auto"/>
              <w:bottom w:val="single" w:sz="4" w:space="0" w:color="auto"/>
              <w:right w:val="single" w:sz="4" w:space="0" w:color="auto"/>
            </w:tcBorders>
            <w:vAlign w:val="center"/>
          </w:tcPr>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±0.5</w:t>
            </w:r>
          </w:p>
          <w:p w:rsidR="00346839" w:rsidRPr="00346839" w:rsidRDefault="00346839" w:rsidP="00A00ED6">
            <w:pPr>
              <w:spacing w:line="280" w:lineRule="exact"/>
              <w:jc w:val="center"/>
              <w:rPr>
                <w:rFonts w:ascii="Arial" w:hAnsi="Arial" w:cs="Arial"/>
                <w:sz w:val="18"/>
                <w:szCs w:val="18"/>
              </w:rPr>
            </w:pPr>
            <w:r w:rsidRPr="00346839">
              <w:rPr>
                <w:rFonts w:ascii="Arial" w:hAnsi="Arial" w:cs="Arial"/>
                <w:sz w:val="18"/>
                <w:szCs w:val="18"/>
              </w:rPr>
              <w:t>（</w:t>
            </w:r>
            <w:r w:rsidRPr="00346839">
              <w:rPr>
                <w:rFonts w:ascii="Arial" w:hAnsi="Arial" w:cs="Arial"/>
                <w:sz w:val="18"/>
                <w:szCs w:val="18"/>
              </w:rPr>
              <w:t>1450</w:t>
            </w:r>
            <w:r w:rsidRPr="00346839">
              <w:rPr>
                <w:rFonts w:ascii="宋体" w:eastAsia="宋体" w:hAnsi="宋体" w:cs="宋体" w:hint="eastAsia"/>
                <w:sz w:val="18"/>
                <w:szCs w:val="18"/>
              </w:rPr>
              <w:t>℃</w:t>
            </w:r>
            <w:r w:rsidRPr="00346839">
              <w:rPr>
                <w:rFonts w:ascii="Arial" w:hAnsi="Arial" w:cs="Arial"/>
                <w:sz w:val="18"/>
                <w:szCs w:val="18"/>
              </w:rPr>
              <w:t>）</w:t>
            </w:r>
          </w:p>
        </w:tc>
      </w:tr>
    </w:tbl>
    <w:p w:rsidR="005A501C" w:rsidRPr="00346839" w:rsidRDefault="005A501C" w:rsidP="005A501C">
      <w:pPr>
        <w:jc w:val="center"/>
        <w:rPr>
          <w:rFonts w:ascii="Arial" w:hAnsi="Arial" w:cs="Arial"/>
        </w:rPr>
      </w:pPr>
    </w:p>
    <w:p w:rsidR="00536E80" w:rsidRPr="00535EE5" w:rsidRDefault="00536E80" w:rsidP="00865226">
      <w:pPr>
        <w:tabs>
          <w:tab w:val="left" w:pos="5040"/>
        </w:tabs>
        <w:spacing w:beforeLines="50" w:afterLines="50" w:line="460" w:lineRule="exact"/>
        <w:rPr>
          <w:rFonts w:ascii="Arial" w:hAnsi="Arial" w:cs="Arial"/>
          <w:b/>
          <w:sz w:val="28"/>
          <w:szCs w:val="28"/>
        </w:rPr>
      </w:pPr>
      <w:r w:rsidRPr="00535EE5">
        <w:rPr>
          <w:rFonts w:ascii="Arial" w:hAnsi="Arial" w:cs="Arial"/>
          <w:b/>
          <w:sz w:val="28"/>
          <w:szCs w:val="28"/>
        </w:rPr>
        <w:t>五、涉及专利情况</w:t>
      </w:r>
    </w:p>
    <w:p w:rsidR="00536E80" w:rsidRPr="00535EE5" w:rsidRDefault="00536E80" w:rsidP="00536E80">
      <w:pPr>
        <w:spacing w:line="460" w:lineRule="exact"/>
        <w:ind w:firstLineChars="200" w:firstLine="480"/>
        <w:rPr>
          <w:rFonts w:ascii="Arial" w:hAnsi="Arial" w:cs="Arial"/>
          <w:sz w:val="24"/>
        </w:rPr>
      </w:pPr>
      <w:r w:rsidRPr="00535EE5">
        <w:rPr>
          <w:rFonts w:ascii="Arial" w:hAnsi="Arial" w:cs="Arial"/>
          <w:sz w:val="24"/>
        </w:rPr>
        <w:t>本标准不涉及任何专利。</w:t>
      </w:r>
    </w:p>
    <w:p w:rsidR="00EA4C85" w:rsidRPr="00535EE5" w:rsidRDefault="006210DC" w:rsidP="00EA4C85">
      <w:pPr>
        <w:pStyle w:val="1"/>
        <w:rPr>
          <w:rFonts w:ascii="Arial" w:hAnsi="Arial" w:cs="Arial"/>
        </w:rPr>
      </w:pPr>
      <w:r w:rsidRPr="00535EE5">
        <w:rPr>
          <w:rFonts w:ascii="Arial" w:hAnsi="Arial" w:cs="Arial"/>
        </w:rPr>
        <w:t>六</w:t>
      </w:r>
      <w:r w:rsidR="00EA4C85" w:rsidRPr="00535EE5">
        <w:rPr>
          <w:rFonts w:ascii="Arial" w:hAnsi="Arial" w:cs="Arial"/>
        </w:rPr>
        <w:t>、</w:t>
      </w:r>
      <w:r w:rsidR="00EA4C85" w:rsidRPr="00535EE5">
        <w:rPr>
          <w:rFonts w:ascii="Arial" w:hAnsi="Arial" w:cs="Arial"/>
          <w:sz w:val="28"/>
          <w:szCs w:val="28"/>
        </w:rPr>
        <w:t>与现行相关法律、法规、规章及强制性标准的关系</w:t>
      </w:r>
    </w:p>
    <w:p w:rsidR="00EA4C85" w:rsidRPr="00535EE5" w:rsidRDefault="00EA4C85" w:rsidP="00EA4C85">
      <w:pPr>
        <w:spacing w:line="360" w:lineRule="auto"/>
        <w:ind w:firstLineChars="200" w:firstLine="480"/>
        <w:rPr>
          <w:rFonts w:ascii="Arial" w:hAnsi="Arial" w:cs="Arial"/>
          <w:sz w:val="24"/>
        </w:rPr>
      </w:pPr>
      <w:r w:rsidRPr="00535EE5">
        <w:rPr>
          <w:rFonts w:ascii="Arial" w:hAnsi="Arial" w:cs="Arial"/>
          <w:sz w:val="24"/>
        </w:rPr>
        <w:t>本标准的</w:t>
      </w:r>
      <w:r w:rsidR="001F00A9">
        <w:rPr>
          <w:rFonts w:ascii="Arial" w:hAnsi="Arial" w:cs="Arial"/>
          <w:sz w:val="24"/>
        </w:rPr>
        <w:t>制</w:t>
      </w:r>
      <w:r w:rsidR="001F00A9">
        <w:rPr>
          <w:rFonts w:ascii="Arial" w:hAnsi="Arial" w:cs="Arial" w:hint="eastAsia"/>
          <w:sz w:val="24"/>
        </w:rPr>
        <w:t>定</w:t>
      </w:r>
      <w:r w:rsidRPr="00535EE5">
        <w:rPr>
          <w:rFonts w:ascii="Arial" w:hAnsi="Arial" w:cs="Arial"/>
          <w:sz w:val="24"/>
        </w:rPr>
        <w:t>符合国家法律法规要求，未发现有涉及知识产权的问题。</w:t>
      </w:r>
    </w:p>
    <w:p w:rsidR="00EA4C85" w:rsidRPr="00535EE5" w:rsidRDefault="006210DC" w:rsidP="00EA4C85">
      <w:pPr>
        <w:pStyle w:val="1"/>
        <w:rPr>
          <w:rFonts w:ascii="Arial" w:hAnsi="Arial" w:cs="Arial"/>
        </w:rPr>
      </w:pPr>
      <w:r w:rsidRPr="00535EE5">
        <w:rPr>
          <w:rFonts w:ascii="Arial" w:hAnsi="Arial" w:cs="Arial"/>
        </w:rPr>
        <w:t>七</w:t>
      </w:r>
      <w:r w:rsidR="00EA4C85" w:rsidRPr="00535EE5">
        <w:rPr>
          <w:rFonts w:ascii="Arial" w:hAnsi="Arial" w:cs="Arial"/>
        </w:rPr>
        <w:t>、</w:t>
      </w:r>
      <w:r w:rsidR="00EA4C85" w:rsidRPr="00535EE5">
        <w:rPr>
          <w:rFonts w:ascii="Arial" w:hAnsi="Arial" w:cs="Arial"/>
          <w:sz w:val="28"/>
          <w:szCs w:val="28"/>
        </w:rPr>
        <w:t>标准的属性</w:t>
      </w:r>
    </w:p>
    <w:p w:rsidR="00EA4C85" w:rsidRPr="00535EE5" w:rsidRDefault="00EA4C85" w:rsidP="00EA4C85">
      <w:pPr>
        <w:spacing w:line="360" w:lineRule="auto"/>
        <w:ind w:firstLineChars="200" w:firstLine="480"/>
        <w:rPr>
          <w:rFonts w:ascii="Arial" w:hAnsi="Arial" w:cs="Arial"/>
          <w:sz w:val="24"/>
        </w:rPr>
      </w:pPr>
      <w:r w:rsidRPr="00535EE5">
        <w:rPr>
          <w:rFonts w:ascii="Arial" w:hAnsi="Arial" w:cs="Arial"/>
          <w:sz w:val="24"/>
        </w:rPr>
        <w:t>根据我国标准性质的划分，</w:t>
      </w:r>
      <w:r w:rsidR="001F00A9">
        <w:rPr>
          <w:rFonts w:ascii="Arial" w:hAnsi="Arial" w:cs="Arial" w:hint="eastAsia"/>
          <w:sz w:val="24"/>
        </w:rPr>
        <w:t>制定</w:t>
      </w:r>
      <w:r w:rsidRPr="00535EE5">
        <w:rPr>
          <w:rFonts w:ascii="Arial" w:hAnsi="Arial" w:cs="Arial"/>
          <w:sz w:val="24"/>
        </w:rPr>
        <w:t>后本标准属于推荐性行业标准。</w:t>
      </w:r>
    </w:p>
    <w:p w:rsidR="00EA4C85" w:rsidRPr="00535EE5" w:rsidRDefault="006210DC" w:rsidP="009969DD">
      <w:pPr>
        <w:pStyle w:val="1"/>
        <w:rPr>
          <w:rFonts w:ascii="Arial" w:hAnsi="Arial" w:cs="Arial"/>
        </w:rPr>
      </w:pPr>
      <w:r w:rsidRPr="00535EE5">
        <w:rPr>
          <w:rFonts w:ascii="Arial" w:hAnsi="Arial" w:cs="Arial"/>
        </w:rPr>
        <w:t>八</w:t>
      </w:r>
      <w:r w:rsidR="009969DD" w:rsidRPr="00535EE5">
        <w:rPr>
          <w:rFonts w:ascii="Arial" w:hAnsi="Arial" w:cs="Arial"/>
        </w:rPr>
        <w:t>、</w:t>
      </w:r>
      <w:r w:rsidR="009969DD" w:rsidRPr="00535EE5">
        <w:rPr>
          <w:rFonts w:ascii="Arial" w:hAnsi="Arial" w:cs="Arial"/>
          <w:sz w:val="28"/>
          <w:szCs w:val="28"/>
        </w:rPr>
        <w:t>标准技术水平</w:t>
      </w:r>
    </w:p>
    <w:p w:rsidR="009969DD" w:rsidRPr="00535EE5" w:rsidRDefault="0034703B" w:rsidP="009969DD">
      <w:pPr>
        <w:spacing w:line="360" w:lineRule="auto"/>
        <w:ind w:firstLineChars="200" w:firstLine="480"/>
        <w:rPr>
          <w:rFonts w:ascii="Arial" w:hAnsi="Arial" w:cs="Arial"/>
          <w:sz w:val="24"/>
        </w:rPr>
      </w:pPr>
      <w:r w:rsidRPr="00535EE5">
        <w:rPr>
          <w:rFonts w:ascii="Arial" w:hAnsi="Arial" w:cs="Arial"/>
          <w:sz w:val="24"/>
        </w:rPr>
        <w:t>本标准</w:t>
      </w:r>
      <w:r w:rsidR="001F00A9">
        <w:rPr>
          <w:rFonts w:ascii="Arial" w:hAnsi="Arial" w:cs="Arial" w:hint="eastAsia"/>
          <w:sz w:val="24"/>
        </w:rPr>
        <w:t>制定</w:t>
      </w:r>
      <w:r w:rsidR="009969DD" w:rsidRPr="00535EE5">
        <w:rPr>
          <w:rFonts w:ascii="Arial" w:hAnsi="Arial" w:cs="Arial"/>
          <w:sz w:val="24"/>
        </w:rPr>
        <w:t>结合生产和使用实际，以及国内先进生产企业和客户的先进标准，使修订后的标准更加科学，更加符合实际需求。可方便、完整地为生产者和使用者提供参考和选择。目前该标准处于国内领先水平。</w:t>
      </w:r>
    </w:p>
    <w:p w:rsidR="009969DD" w:rsidRPr="00535EE5" w:rsidRDefault="009969DD" w:rsidP="009969DD">
      <w:pPr>
        <w:rPr>
          <w:rFonts w:ascii="Arial" w:hAnsi="Arial" w:cs="Arial"/>
        </w:rPr>
      </w:pPr>
    </w:p>
    <w:sectPr w:rsidR="009969DD" w:rsidRPr="00535EE5" w:rsidSect="002D6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A4" w:rsidRDefault="00C504A4" w:rsidP="00343E87">
      <w:r>
        <w:separator/>
      </w:r>
    </w:p>
  </w:endnote>
  <w:endnote w:type="continuationSeparator" w:id="0">
    <w:p w:rsidR="00C504A4" w:rsidRDefault="00C504A4" w:rsidP="00343E8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A4" w:rsidRDefault="00C504A4" w:rsidP="00343E87">
      <w:r>
        <w:separator/>
      </w:r>
    </w:p>
  </w:footnote>
  <w:footnote w:type="continuationSeparator" w:id="0">
    <w:p w:rsidR="00C504A4" w:rsidRDefault="00C504A4" w:rsidP="00343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A13"/>
    <w:multiLevelType w:val="multilevel"/>
    <w:tmpl w:val="AC163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C91163"/>
    <w:multiLevelType w:val="multilevel"/>
    <w:tmpl w:val="F3E078CA"/>
    <w:lvl w:ilvl="0">
      <w:start w:val="1"/>
      <w:numFmt w:val="decimal"/>
      <w:pStyle w:val="a"/>
      <w:suff w:val="nothing"/>
      <w:lvlText w:val="%1　"/>
      <w:lvlJc w:val="left"/>
      <w:rPr>
        <w:rFonts w:ascii="宋体" w:eastAsia="宋体" w:hAnsi="宋体" w:cs="Times New Roman" w:hint="eastAsia"/>
        <w:b/>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777"/>
        </w:tabs>
        <w:ind w:left="4395" w:hanging="1418"/>
      </w:pPr>
      <w:rPr>
        <w:rFonts w:cs="Times New Roman" w:hint="eastAsia"/>
      </w:rPr>
    </w:lvl>
    <w:lvl w:ilvl="8">
      <w:start w:val="1"/>
      <w:numFmt w:val="decimal"/>
      <w:lvlText w:val="%1.%2.%3.%4.%5.%6.%7.%8.%9"/>
      <w:lvlJc w:val="left"/>
      <w:pPr>
        <w:tabs>
          <w:tab w:val="num" w:pos="5203"/>
        </w:tabs>
        <w:ind w:left="5103" w:hanging="1700"/>
      </w:pPr>
      <w:rPr>
        <w:rFonts w:cs="Times New Roman" w:hint="eastAsia"/>
      </w:rPr>
    </w:lvl>
  </w:abstractNum>
  <w:abstractNum w:abstractNumId="2">
    <w:nsid w:val="53133933"/>
    <w:multiLevelType w:val="hybridMultilevel"/>
    <w:tmpl w:val="9EA4A76A"/>
    <w:lvl w:ilvl="0" w:tplc="6BD6910A">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557C2AF5"/>
    <w:multiLevelType w:val="multilevel"/>
    <w:tmpl w:val="5AB41562"/>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646260FA"/>
    <w:multiLevelType w:val="multilevel"/>
    <w:tmpl w:val="4F2011E8"/>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97B"/>
    <w:rsid w:val="000003EB"/>
    <w:rsid w:val="00000C1E"/>
    <w:rsid w:val="00002566"/>
    <w:rsid w:val="00002A52"/>
    <w:rsid w:val="000032BA"/>
    <w:rsid w:val="00003564"/>
    <w:rsid w:val="00004ADA"/>
    <w:rsid w:val="00005226"/>
    <w:rsid w:val="000067A0"/>
    <w:rsid w:val="00007127"/>
    <w:rsid w:val="00007BE7"/>
    <w:rsid w:val="000108A1"/>
    <w:rsid w:val="00012F41"/>
    <w:rsid w:val="00013AE7"/>
    <w:rsid w:val="000146E4"/>
    <w:rsid w:val="00014AB7"/>
    <w:rsid w:val="00017E3C"/>
    <w:rsid w:val="00022997"/>
    <w:rsid w:val="00023058"/>
    <w:rsid w:val="00023122"/>
    <w:rsid w:val="0002386B"/>
    <w:rsid w:val="00023DC6"/>
    <w:rsid w:val="00023F25"/>
    <w:rsid w:val="000249F5"/>
    <w:rsid w:val="0002520B"/>
    <w:rsid w:val="0002526F"/>
    <w:rsid w:val="00025CB3"/>
    <w:rsid w:val="00025EBF"/>
    <w:rsid w:val="0002704D"/>
    <w:rsid w:val="00027068"/>
    <w:rsid w:val="00030CAD"/>
    <w:rsid w:val="00035D96"/>
    <w:rsid w:val="00035DBB"/>
    <w:rsid w:val="00035EF2"/>
    <w:rsid w:val="000372F6"/>
    <w:rsid w:val="00040060"/>
    <w:rsid w:val="00046AFA"/>
    <w:rsid w:val="00050403"/>
    <w:rsid w:val="00051B8A"/>
    <w:rsid w:val="000525EF"/>
    <w:rsid w:val="00052E18"/>
    <w:rsid w:val="00052E31"/>
    <w:rsid w:val="000531EA"/>
    <w:rsid w:val="0005331E"/>
    <w:rsid w:val="00053678"/>
    <w:rsid w:val="00054B6E"/>
    <w:rsid w:val="00055F8A"/>
    <w:rsid w:val="00056022"/>
    <w:rsid w:val="00057869"/>
    <w:rsid w:val="00060655"/>
    <w:rsid w:val="0006181A"/>
    <w:rsid w:val="0006203B"/>
    <w:rsid w:val="000702D6"/>
    <w:rsid w:val="00071137"/>
    <w:rsid w:val="00072520"/>
    <w:rsid w:val="00072C7A"/>
    <w:rsid w:val="00075223"/>
    <w:rsid w:val="000759D9"/>
    <w:rsid w:val="0007740F"/>
    <w:rsid w:val="000774B1"/>
    <w:rsid w:val="0007775E"/>
    <w:rsid w:val="00077A1D"/>
    <w:rsid w:val="00077B3C"/>
    <w:rsid w:val="00083515"/>
    <w:rsid w:val="00084A7D"/>
    <w:rsid w:val="0008790C"/>
    <w:rsid w:val="00090014"/>
    <w:rsid w:val="00090375"/>
    <w:rsid w:val="0009046C"/>
    <w:rsid w:val="00090747"/>
    <w:rsid w:val="00091897"/>
    <w:rsid w:val="00093576"/>
    <w:rsid w:val="00094595"/>
    <w:rsid w:val="000946CF"/>
    <w:rsid w:val="000964D6"/>
    <w:rsid w:val="000978ED"/>
    <w:rsid w:val="000A15B5"/>
    <w:rsid w:val="000A174B"/>
    <w:rsid w:val="000A1F9D"/>
    <w:rsid w:val="000A2296"/>
    <w:rsid w:val="000A2B46"/>
    <w:rsid w:val="000A45BF"/>
    <w:rsid w:val="000A45E9"/>
    <w:rsid w:val="000A47FA"/>
    <w:rsid w:val="000A63D4"/>
    <w:rsid w:val="000A6566"/>
    <w:rsid w:val="000A7887"/>
    <w:rsid w:val="000A7C8C"/>
    <w:rsid w:val="000B07B9"/>
    <w:rsid w:val="000B1719"/>
    <w:rsid w:val="000B2F2D"/>
    <w:rsid w:val="000B3896"/>
    <w:rsid w:val="000B398A"/>
    <w:rsid w:val="000B3EE6"/>
    <w:rsid w:val="000B4852"/>
    <w:rsid w:val="000B4DF7"/>
    <w:rsid w:val="000B7724"/>
    <w:rsid w:val="000B7EBF"/>
    <w:rsid w:val="000C1337"/>
    <w:rsid w:val="000C1AF6"/>
    <w:rsid w:val="000C243F"/>
    <w:rsid w:val="000C2A99"/>
    <w:rsid w:val="000C2E3C"/>
    <w:rsid w:val="000C3156"/>
    <w:rsid w:val="000C37ED"/>
    <w:rsid w:val="000C3CF3"/>
    <w:rsid w:val="000C401F"/>
    <w:rsid w:val="000C40A8"/>
    <w:rsid w:val="000C4107"/>
    <w:rsid w:val="000C4C54"/>
    <w:rsid w:val="000C6F85"/>
    <w:rsid w:val="000C7309"/>
    <w:rsid w:val="000D03F0"/>
    <w:rsid w:val="000D1BDF"/>
    <w:rsid w:val="000D2095"/>
    <w:rsid w:val="000D2785"/>
    <w:rsid w:val="000D39AF"/>
    <w:rsid w:val="000D3CAE"/>
    <w:rsid w:val="000D46FD"/>
    <w:rsid w:val="000D7A1B"/>
    <w:rsid w:val="000E1370"/>
    <w:rsid w:val="000E2C36"/>
    <w:rsid w:val="000E438E"/>
    <w:rsid w:val="000E444C"/>
    <w:rsid w:val="000E5E07"/>
    <w:rsid w:val="000E5F2E"/>
    <w:rsid w:val="000E6599"/>
    <w:rsid w:val="000F14CF"/>
    <w:rsid w:val="000F22F6"/>
    <w:rsid w:val="000F4277"/>
    <w:rsid w:val="000F4DFE"/>
    <w:rsid w:val="000F5B60"/>
    <w:rsid w:val="000F5E05"/>
    <w:rsid w:val="000F6BA3"/>
    <w:rsid w:val="00101980"/>
    <w:rsid w:val="00101C56"/>
    <w:rsid w:val="00102006"/>
    <w:rsid w:val="00102593"/>
    <w:rsid w:val="00104450"/>
    <w:rsid w:val="001044DA"/>
    <w:rsid w:val="00105ADF"/>
    <w:rsid w:val="0010679B"/>
    <w:rsid w:val="001100A8"/>
    <w:rsid w:val="001129D3"/>
    <w:rsid w:val="00114E09"/>
    <w:rsid w:val="00115B8E"/>
    <w:rsid w:val="0012158D"/>
    <w:rsid w:val="0012248B"/>
    <w:rsid w:val="00122ECA"/>
    <w:rsid w:val="00131DEE"/>
    <w:rsid w:val="00132381"/>
    <w:rsid w:val="0013353E"/>
    <w:rsid w:val="00133DB4"/>
    <w:rsid w:val="00135534"/>
    <w:rsid w:val="001370BD"/>
    <w:rsid w:val="00137E0F"/>
    <w:rsid w:val="0014063F"/>
    <w:rsid w:val="00142398"/>
    <w:rsid w:val="00144E8A"/>
    <w:rsid w:val="00147544"/>
    <w:rsid w:val="0015034B"/>
    <w:rsid w:val="001510D5"/>
    <w:rsid w:val="00152222"/>
    <w:rsid w:val="00152DD9"/>
    <w:rsid w:val="0015310F"/>
    <w:rsid w:val="00153A06"/>
    <w:rsid w:val="001541E9"/>
    <w:rsid w:val="0016151B"/>
    <w:rsid w:val="0016307D"/>
    <w:rsid w:val="0016431B"/>
    <w:rsid w:val="001649F8"/>
    <w:rsid w:val="00166499"/>
    <w:rsid w:val="00167521"/>
    <w:rsid w:val="0017279B"/>
    <w:rsid w:val="0017291A"/>
    <w:rsid w:val="00172987"/>
    <w:rsid w:val="00173B63"/>
    <w:rsid w:val="001740AC"/>
    <w:rsid w:val="00174C10"/>
    <w:rsid w:val="00180095"/>
    <w:rsid w:val="00180366"/>
    <w:rsid w:val="0018050D"/>
    <w:rsid w:val="00180D82"/>
    <w:rsid w:val="0018135A"/>
    <w:rsid w:val="00181483"/>
    <w:rsid w:val="00181574"/>
    <w:rsid w:val="00182DDD"/>
    <w:rsid w:val="001836CB"/>
    <w:rsid w:val="00184BB4"/>
    <w:rsid w:val="00184F70"/>
    <w:rsid w:val="001855BC"/>
    <w:rsid w:val="001860D2"/>
    <w:rsid w:val="001866EF"/>
    <w:rsid w:val="00187441"/>
    <w:rsid w:val="00187CE0"/>
    <w:rsid w:val="0019116E"/>
    <w:rsid w:val="00191905"/>
    <w:rsid w:val="00191EEF"/>
    <w:rsid w:val="001922C7"/>
    <w:rsid w:val="001924CC"/>
    <w:rsid w:val="00193423"/>
    <w:rsid w:val="00194668"/>
    <w:rsid w:val="00195939"/>
    <w:rsid w:val="00195F9C"/>
    <w:rsid w:val="001976D9"/>
    <w:rsid w:val="001A048F"/>
    <w:rsid w:val="001A1299"/>
    <w:rsid w:val="001A164A"/>
    <w:rsid w:val="001A1B66"/>
    <w:rsid w:val="001A3D21"/>
    <w:rsid w:val="001A7542"/>
    <w:rsid w:val="001A7A40"/>
    <w:rsid w:val="001B0400"/>
    <w:rsid w:val="001B0942"/>
    <w:rsid w:val="001B1699"/>
    <w:rsid w:val="001B18D0"/>
    <w:rsid w:val="001B19E6"/>
    <w:rsid w:val="001B31F8"/>
    <w:rsid w:val="001B376D"/>
    <w:rsid w:val="001B3A1D"/>
    <w:rsid w:val="001B5EB4"/>
    <w:rsid w:val="001B7911"/>
    <w:rsid w:val="001C0DDC"/>
    <w:rsid w:val="001C13D4"/>
    <w:rsid w:val="001C17C7"/>
    <w:rsid w:val="001C181C"/>
    <w:rsid w:val="001C1BF7"/>
    <w:rsid w:val="001C3580"/>
    <w:rsid w:val="001C4BC0"/>
    <w:rsid w:val="001C53BD"/>
    <w:rsid w:val="001C568C"/>
    <w:rsid w:val="001C612F"/>
    <w:rsid w:val="001C645A"/>
    <w:rsid w:val="001C66B0"/>
    <w:rsid w:val="001C71FB"/>
    <w:rsid w:val="001C72EB"/>
    <w:rsid w:val="001D20AF"/>
    <w:rsid w:val="001D2BBA"/>
    <w:rsid w:val="001D3026"/>
    <w:rsid w:val="001D6011"/>
    <w:rsid w:val="001D76D2"/>
    <w:rsid w:val="001E0A83"/>
    <w:rsid w:val="001E1125"/>
    <w:rsid w:val="001E1F9A"/>
    <w:rsid w:val="001E34E3"/>
    <w:rsid w:val="001E40FD"/>
    <w:rsid w:val="001E5170"/>
    <w:rsid w:val="001E7BC7"/>
    <w:rsid w:val="001F00A9"/>
    <w:rsid w:val="001F0E0B"/>
    <w:rsid w:val="001F12AE"/>
    <w:rsid w:val="001F1509"/>
    <w:rsid w:val="001F1B15"/>
    <w:rsid w:val="001F5D6A"/>
    <w:rsid w:val="001F6096"/>
    <w:rsid w:val="001F63AE"/>
    <w:rsid w:val="001F65B9"/>
    <w:rsid w:val="001F7506"/>
    <w:rsid w:val="00200903"/>
    <w:rsid w:val="00200C2A"/>
    <w:rsid w:val="002014AB"/>
    <w:rsid w:val="002020CF"/>
    <w:rsid w:val="0020228E"/>
    <w:rsid w:val="002062EA"/>
    <w:rsid w:val="00210B6E"/>
    <w:rsid w:val="002139D1"/>
    <w:rsid w:val="00213BC6"/>
    <w:rsid w:val="002156F7"/>
    <w:rsid w:val="00215DD8"/>
    <w:rsid w:val="0021700A"/>
    <w:rsid w:val="002205C3"/>
    <w:rsid w:val="0022079D"/>
    <w:rsid w:val="00220B86"/>
    <w:rsid w:val="002240BA"/>
    <w:rsid w:val="00224D6E"/>
    <w:rsid w:val="0022647A"/>
    <w:rsid w:val="00226D9C"/>
    <w:rsid w:val="002270A0"/>
    <w:rsid w:val="00227751"/>
    <w:rsid w:val="00231519"/>
    <w:rsid w:val="00232D0C"/>
    <w:rsid w:val="0023462D"/>
    <w:rsid w:val="0023485D"/>
    <w:rsid w:val="002352E0"/>
    <w:rsid w:val="002358B3"/>
    <w:rsid w:val="00236B6C"/>
    <w:rsid w:val="002376B0"/>
    <w:rsid w:val="00237707"/>
    <w:rsid w:val="0023788D"/>
    <w:rsid w:val="00240256"/>
    <w:rsid w:val="00240973"/>
    <w:rsid w:val="00240D51"/>
    <w:rsid w:val="00240DEF"/>
    <w:rsid w:val="00242334"/>
    <w:rsid w:val="00242A7A"/>
    <w:rsid w:val="00246212"/>
    <w:rsid w:val="0024767E"/>
    <w:rsid w:val="002477A9"/>
    <w:rsid w:val="00247882"/>
    <w:rsid w:val="00250B95"/>
    <w:rsid w:val="00250DB5"/>
    <w:rsid w:val="00251840"/>
    <w:rsid w:val="00251865"/>
    <w:rsid w:val="002532EC"/>
    <w:rsid w:val="00254886"/>
    <w:rsid w:val="00254DE6"/>
    <w:rsid w:val="00255AD1"/>
    <w:rsid w:val="00255FC8"/>
    <w:rsid w:val="002561D3"/>
    <w:rsid w:val="002574B2"/>
    <w:rsid w:val="00257891"/>
    <w:rsid w:val="002579AD"/>
    <w:rsid w:val="002579CB"/>
    <w:rsid w:val="00260363"/>
    <w:rsid w:val="00260BBC"/>
    <w:rsid w:val="00260C69"/>
    <w:rsid w:val="00263300"/>
    <w:rsid w:val="00264DB2"/>
    <w:rsid w:val="00265E9E"/>
    <w:rsid w:val="0026692B"/>
    <w:rsid w:val="00266B14"/>
    <w:rsid w:val="00267781"/>
    <w:rsid w:val="0026780F"/>
    <w:rsid w:val="00271F0E"/>
    <w:rsid w:val="00272112"/>
    <w:rsid w:val="002738D5"/>
    <w:rsid w:val="00273FB1"/>
    <w:rsid w:val="0027400B"/>
    <w:rsid w:val="00274ACF"/>
    <w:rsid w:val="00275370"/>
    <w:rsid w:val="00275D02"/>
    <w:rsid w:val="002761EF"/>
    <w:rsid w:val="00276223"/>
    <w:rsid w:val="00276272"/>
    <w:rsid w:val="00280435"/>
    <w:rsid w:val="002821E9"/>
    <w:rsid w:val="00283AC4"/>
    <w:rsid w:val="0028773D"/>
    <w:rsid w:val="0029124D"/>
    <w:rsid w:val="002920C0"/>
    <w:rsid w:val="0029335A"/>
    <w:rsid w:val="0029433C"/>
    <w:rsid w:val="0029493F"/>
    <w:rsid w:val="00294A61"/>
    <w:rsid w:val="00294C31"/>
    <w:rsid w:val="00295633"/>
    <w:rsid w:val="0029573A"/>
    <w:rsid w:val="002A1A26"/>
    <w:rsid w:val="002A3E56"/>
    <w:rsid w:val="002A48A0"/>
    <w:rsid w:val="002A4B9F"/>
    <w:rsid w:val="002A5055"/>
    <w:rsid w:val="002A5628"/>
    <w:rsid w:val="002A71FC"/>
    <w:rsid w:val="002B0207"/>
    <w:rsid w:val="002B1251"/>
    <w:rsid w:val="002B1408"/>
    <w:rsid w:val="002B26E5"/>
    <w:rsid w:val="002B3248"/>
    <w:rsid w:val="002B39E0"/>
    <w:rsid w:val="002B52AF"/>
    <w:rsid w:val="002B5E24"/>
    <w:rsid w:val="002B781D"/>
    <w:rsid w:val="002C0059"/>
    <w:rsid w:val="002C1147"/>
    <w:rsid w:val="002C22C3"/>
    <w:rsid w:val="002C2D06"/>
    <w:rsid w:val="002C34C9"/>
    <w:rsid w:val="002C5168"/>
    <w:rsid w:val="002C5BE7"/>
    <w:rsid w:val="002C7598"/>
    <w:rsid w:val="002D1ECE"/>
    <w:rsid w:val="002D3915"/>
    <w:rsid w:val="002D40C8"/>
    <w:rsid w:val="002D466E"/>
    <w:rsid w:val="002D4EB0"/>
    <w:rsid w:val="002D52C1"/>
    <w:rsid w:val="002D5D85"/>
    <w:rsid w:val="002D6D3A"/>
    <w:rsid w:val="002E0A15"/>
    <w:rsid w:val="002E16DC"/>
    <w:rsid w:val="002E23BE"/>
    <w:rsid w:val="002E4551"/>
    <w:rsid w:val="002E4668"/>
    <w:rsid w:val="002E4D14"/>
    <w:rsid w:val="002E7171"/>
    <w:rsid w:val="002E780F"/>
    <w:rsid w:val="002F0E85"/>
    <w:rsid w:val="002F0EAC"/>
    <w:rsid w:val="002F1AB2"/>
    <w:rsid w:val="002F2CE5"/>
    <w:rsid w:val="002F573B"/>
    <w:rsid w:val="002F6CC9"/>
    <w:rsid w:val="002F714D"/>
    <w:rsid w:val="003061B8"/>
    <w:rsid w:val="0030658E"/>
    <w:rsid w:val="003105CA"/>
    <w:rsid w:val="003109F7"/>
    <w:rsid w:val="003152F1"/>
    <w:rsid w:val="00316C45"/>
    <w:rsid w:val="00316E57"/>
    <w:rsid w:val="00317962"/>
    <w:rsid w:val="00320CA7"/>
    <w:rsid w:val="00323CD1"/>
    <w:rsid w:val="003245D7"/>
    <w:rsid w:val="00324687"/>
    <w:rsid w:val="00325803"/>
    <w:rsid w:val="00325EEB"/>
    <w:rsid w:val="0032701D"/>
    <w:rsid w:val="00327728"/>
    <w:rsid w:val="00327B57"/>
    <w:rsid w:val="003336CF"/>
    <w:rsid w:val="00334139"/>
    <w:rsid w:val="00334D81"/>
    <w:rsid w:val="0033628A"/>
    <w:rsid w:val="00336FCF"/>
    <w:rsid w:val="003379CA"/>
    <w:rsid w:val="00337B6B"/>
    <w:rsid w:val="00343E87"/>
    <w:rsid w:val="003457A5"/>
    <w:rsid w:val="0034639E"/>
    <w:rsid w:val="003463D2"/>
    <w:rsid w:val="00346839"/>
    <w:rsid w:val="0034703B"/>
    <w:rsid w:val="00350131"/>
    <w:rsid w:val="003552DB"/>
    <w:rsid w:val="00356E58"/>
    <w:rsid w:val="003571B8"/>
    <w:rsid w:val="003615D5"/>
    <w:rsid w:val="00361F7E"/>
    <w:rsid w:val="00361F9C"/>
    <w:rsid w:val="00364758"/>
    <w:rsid w:val="00364B5D"/>
    <w:rsid w:val="003661A6"/>
    <w:rsid w:val="00370524"/>
    <w:rsid w:val="00371086"/>
    <w:rsid w:val="0037147F"/>
    <w:rsid w:val="0037228E"/>
    <w:rsid w:val="00372328"/>
    <w:rsid w:val="00373CA8"/>
    <w:rsid w:val="00383356"/>
    <w:rsid w:val="0038418B"/>
    <w:rsid w:val="00384500"/>
    <w:rsid w:val="0038468C"/>
    <w:rsid w:val="00384778"/>
    <w:rsid w:val="003847B8"/>
    <w:rsid w:val="003854AF"/>
    <w:rsid w:val="003866AA"/>
    <w:rsid w:val="003870A8"/>
    <w:rsid w:val="00390C27"/>
    <w:rsid w:val="003925E0"/>
    <w:rsid w:val="00394FB5"/>
    <w:rsid w:val="003950B9"/>
    <w:rsid w:val="00396E81"/>
    <w:rsid w:val="00397B2F"/>
    <w:rsid w:val="003A10D1"/>
    <w:rsid w:val="003A1911"/>
    <w:rsid w:val="003A21A6"/>
    <w:rsid w:val="003A373B"/>
    <w:rsid w:val="003A3A3B"/>
    <w:rsid w:val="003A5CA0"/>
    <w:rsid w:val="003A5D43"/>
    <w:rsid w:val="003A5D58"/>
    <w:rsid w:val="003A5F9C"/>
    <w:rsid w:val="003A6942"/>
    <w:rsid w:val="003A7040"/>
    <w:rsid w:val="003B1E91"/>
    <w:rsid w:val="003B1F5B"/>
    <w:rsid w:val="003B4E34"/>
    <w:rsid w:val="003B537D"/>
    <w:rsid w:val="003B6D07"/>
    <w:rsid w:val="003B7206"/>
    <w:rsid w:val="003C0F84"/>
    <w:rsid w:val="003C206C"/>
    <w:rsid w:val="003C31BC"/>
    <w:rsid w:val="003C78A4"/>
    <w:rsid w:val="003D1213"/>
    <w:rsid w:val="003D1A7B"/>
    <w:rsid w:val="003D32F8"/>
    <w:rsid w:val="003D400D"/>
    <w:rsid w:val="003D5102"/>
    <w:rsid w:val="003D5370"/>
    <w:rsid w:val="003D5AD7"/>
    <w:rsid w:val="003D5B10"/>
    <w:rsid w:val="003D5FFE"/>
    <w:rsid w:val="003D613B"/>
    <w:rsid w:val="003D79FB"/>
    <w:rsid w:val="003D7A77"/>
    <w:rsid w:val="003D7FCF"/>
    <w:rsid w:val="003E127E"/>
    <w:rsid w:val="003E29B5"/>
    <w:rsid w:val="003E2B74"/>
    <w:rsid w:val="003E5221"/>
    <w:rsid w:val="003E653A"/>
    <w:rsid w:val="003E725B"/>
    <w:rsid w:val="003F20E7"/>
    <w:rsid w:val="003F29B9"/>
    <w:rsid w:val="003F307F"/>
    <w:rsid w:val="003F58F9"/>
    <w:rsid w:val="004038DD"/>
    <w:rsid w:val="00403D19"/>
    <w:rsid w:val="00405843"/>
    <w:rsid w:val="00406729"/>
    <w:rsid w:val="00406EBA"/>
    <w:rsid w:val="00406F96"/>
    <w:rsid w:val="004077D9"/>
    <w:rsid w:val="00410230"/>
    <w:rsid w:val="0041033C"/>
    <w:rsid w:val="00413007"/>
    <w:rsid w:val="0041344B"/>
    <w:rsid w:val="00417A9B"/>
    <w:rsid w:val="00420DA8"/>
    <w:rsid w:val="00421BF6"/>
    <w:rsid w:val="00422F75"/>
    <w:rsid w:val="004241B5"/>
    <w:rsid w:val="004249E2"/>
    <w:rsid w:val="00424AC1"/>
    <w:rsid w:val="00426476"/>
    <w:rsid w:val="004265AD"/>
    <w:rsid w:val="0043102D"/>
    <w:rsid w:val="004325FF"/>
    <w:rsid w:val="00432F28"/>
    <w:rsid w:val="00433627"/>
    <w:rsid w:val="00436155"/>
    <w:rsid w:val="00437FE8"/>
    <w:rsid w:val="00440CB9"/>
    <w:rsid w:val="004423DA"/>
    <w:rsid w:val="00443000"/>
    <w:rsid w:val="00446A6E"/>
    <w:rsid w:val="00446D62"/>
    <w:rsid w:val="0044752C"/>
    <w:rsid w:val="00447823"/>
    <w:rsid w:val="00450829"/>
    <w:rsid w:val="0045083B"/>
    <w:rsid w:val="0045156F"/>
    <w:rsid w:val="00452751"/>
    <w:rsid w:val="004530B4"/>
    <w:rsid w:val="00455051"/>
    <w:rsid w:val="00456DC0"/>
    <w:rsid w:val="004570B5"/>
    <w:rsid w:val="00457511"/>
    <w:rsid w:val="00460CC7"/>
    <w:rsid w:val="00460EF8"/>
    <w:rsid w:val="00461370"/>
    <w:rsid w:val="00462C82"/>
    <w:rsid w:val="00464942"/>
    <w:rsid w:val="004671F9"/>
    <w:rsid w:val="00467F9C"/>
    <w:rsid w:val="004708D4"/>
    <w:rsid w:val="00471F73"/>
    <w:rsid w:val="00475CA5"/>
    <w:rsid w:val="00477590"/>
    <w:rsid w:val="00480483"/>
    <w:rsid w:val="00480935"/>
    <w:rsid w:val="00482FC1"/>
    <w:rsid w:val="00483575"/>
    <w:rsid w:val="00484EA1"/>
    <w:rsid w:val="0048510F"/>
    <w:rsid w:val="00487599"/>
    <w:rsid w:val="00491857"/>
    <w:rsid w:val="00491F62"/>
    <w:rsid w:val="0049308F"/>
    <w:rsid w:val="00494366"/>
    <w:rsid w:val="004A050A"/>
    <w:rsid w:val="004A1ECA"/>
    <w:rsid w:val="004A20B7"/>
    <w:rsid w:val="004A259F"/>
    <w:rsid w:val="004A26F0"/>
    <w:rsid w:val="004A2D11"/>
    <w:rsid w:val="004A2D26"/>
    <w:rsid w:val="004A3ACA"/>
    <w:rsid w:val="004A550E"/>
    <w:rsid w:val="004A5627"/>
    <w:rsid w:val="004A7AB6"/>
    <w:rsid w:val="004B154B"/>
    <w:rsid w:val="004B3093"/>
    <w:rsid w:val="004B3134"/>
    <w:rsid w:val="004B35F2"/>
    <w:rsid w:val="004B3E81"/>
    <w:rsid w:val="004B557C"/>
    <w:rsid w:val="004B7344"/>
    <w:rsid w:val="004B773D"/>
    <w:rsid w:val="004B7947"/>
    <w:rsid w:val="004B7D1B"/>
    <w:rsid w:val="004C0D3C"/>
    <w:rsid w:val="004C293D"/>
    <w:rsid w:val="004C3274"/>
    <w:rsid w:val="004C38ED"/>
    <w:rsid w:val="004C3EC5"/>
    <w:rsid w:val="004C4215"/>
    <w:rsid w:val="004C46CB"/>
    <w:rsid w:val="004C4D66"/>
    <w:rsid w:val="004D0E0C"/>
    <w:rsid w:val="004D206B"/>
    <w:rsid w:val="004D2454"/>
    <w:rsid w:val="004D33E5"/>
    <w:rsid w:val="004D4BAC"/>
    <w:rsid w:val="004D5233"/>
    <w:rsid w:val="004D6842"/>
    <w:rsid w:val="004E00AF"/>
    <w:rsid w:val="004E02B7"/>
    <w:rsid w:val="004E08F6"/>
    <w:rsid w:val="004E0CA4"/>
    <w:rsid w:val="004E1599"/>
    <w:rsid w:val="004E2856"/>
    <w:rsid w:val="004E3B9A"/>
    <w:rsid w:val="004E3D04"/>
    <w:rsid w:val="004F2369"/>
    <w:rsid w:val="004F2ECA"/>
    <w:rsid w:val="004F62C0"/>
    <w:rsid w:val="004F65C5"/>
    <w:rsid w:val="004F6CE3"/>
    <w:rsid w:val="004F73DE"/>
    <w:rsid w:val="004F7D16"/>
    <w:rsid w:val="00500458"/>
    <w:rsid w:val="00502232"/>
    <w:rsid w:val="005022C4"/>
    <w:rsid w:val="005067E7"/>
    <w:rsid w:val="00507D9D"/>
    <w:rsid w:val="00507E03"/>
    <w:rsid w:val="005112DE"/>
    <w:rsid w:val="00511A84"/>
    <w:rsid w:val="00511C44"/>
    <w:rsid w:val="005126E4"/>
    <w:rsid w:val="00512C08"/>
    <w:rsid w:val="0051557C"/>
    <w:rsid w:val="005155C2"/>
    <w:rsid w:val="005157DC"/>
    <w:rsid w:val="005206A1"/>
    <w:rsid w:val="00520CEF"/>
    <w:rsid w:val="00523025"/>
    <w:rsid w:val="005241A0"/>
    <w:rsid w:val="00524CAA"/>
    <w:rsid w:val="00525533"/>
    <w:rsid w:val="005268CE"/>
    <w:rsid w:val="00526D97"/>
    <w:rsid w:val="00527597"/>
    <w:rsid w:val="00530F20"/>
    <w:rsid w:val="00530F42"/>
    <w:rsid w:val="005312D3"/>
    <w:rsid w:val="005312DF"/>
    <w:rsid w:val="00532B3D"/>
    <w:rsid w:val="00533570"/>
    <w:rsid w:val="0053410F"/>
    <w:rsid w:val="00535742"/>
    <w:rsid w:val="00535EE5"/>
    <w:rsid w:val="005360C2"/>
    <w:rsid w:val="00536E80"/>
    <w:rsid w:val="00537342"/>
    <w:rsid w:val="005410CB"/>
    <w:rsid w:val="0054169F"/>
    <w:rsid w:val="005419A4"/>
    <w:rsid w:val="00541CF7"/>
    <w:rsid w:val="005427A7"/>
    <w:rsid w:val="005434FC"/>
    <w:rsid w:val="00543BD8"/>
    <w:rsid w:val="005449EA"/>
    <w:rsid w:val="00545FF8"/>
    <w:rsid w:val="00547897"/>
    <w:rsid w:val="00550DAD"/>
    <w:rsid w:val="005526E7"/>
    <w:rsid w:val="00552839"/>
    <w:rsid w:val="0055286D"/>
    <w:rsid w:val="005566CB"/>
    <w:rsid w:val="0055731A"/>
    <w:rsid w:val="00557DA5"/>
    <w:rsid w:val="00562A66"/>
    <w:rsid w:val="00563088"/>
    <w:rsid w:val="00565A7D"/>
    <w:rsid w:val="00565B5A"/>
    <w:rsid w:val="00566613"/>
    <w:rsid w:val="00570670"/>
    <w:rsid w:val="00570F05"/>
    <w:rsid w:val="0057144F"/>
    <w:rsid w:val="005721FE"/>
    <w:rsid w:val="005728E2"/>
    <w:rsid w:val="005748E0"/>
    <w:rsid w:val="00575C1A"/>
    <w:rsid w:val="00576E1C"/>
    <w:rsid w:val="00576F52"/>
    <w:rsid w:val="0057708B"/>
    <w:rsid w:val="0057729D"/>
    <w:rsid w:val="005776A0"/>
    <w:rsid w:val="005807DC"/>
    <w:rsid w:val="005808B1"/>
    <w:rsid w:val="00583326"/>
    <w:rsid w:val="00583AE3"/>
    <w:rsid w:val="00584CB8"/>
    <w:rsid w:val="00585C59"/>
    <w:rsid w:val="005908F9"/>
    <w:rsid w:val="00591F44"/>
    <w:rsid w:val="00596342"/>
    <w:rsid w:val="00596D8F"/>
    <w:rsid w:val="005A03EB"/>
    <w:rsid w:val="005A18A0"/>
    <w:rsid w:val="005A1CD0"/>
    <w:rsid w:val="005A28B0"/>
    <w:rsid w:val="005A2A13"/>
    <w:rsid w:val="005A4222"/>
    <w:rsid w:val="005A4856"/>
    <w:rsid w:val="005A501C"/>
    <w:rsid w:val="005A6F36"/>
    <w:rsid w:val="005A71E7"/>
    <w:rsid w:val="005A78D7"/>
    <w:rsid w:val="005B10B0"/>
    <w:rsid w:val="005B1BF7"/>
    <w:rsid w:val="005B314F"/>
    <w:rsid w:val="005B3686"/>
    <w:rsid w:val="005B390D"/>
    <w:rsid w:val="005B5559"/>
    <w:rsid w:val="005B7500"/>
    <w:rsid w:val="005B7D8E"/>
    <w:rsid w:val="005C03E3"/>
    <w:rsid w:val="005C1303"/>
    <w:rsid w:val="005C2F7E"/>
    <w:rsid w:val="005C351F"/>
    <w:rsid w:val="005C3F22"/>
    <w:rsid w:val="005C460F"/>
    <w:rsid w:val="005C49E4"/>
    <w:rsid w:val="005C5502"/>
    <w:rsid w:val="005C653E"/>
    <w:rsid w:val="005C65E7"/>
    <w:rsid w:val="005C797B"/>
    <w:rsid w:val="005D1AA2"/>
    <w:rsid w:val="005D2343"/>
    <w:rsid w:val="005D2AED"/>
    <w:rsid w:val="005D32C6"/>
    <w:rsid w:val="005D5EF2"/>
    <w:rsid w:val="005D7603"/>
    <w:rsid w:val="005E2201"/>
    <w:rsid w:val="005E2E53"/>
    <w:rsid w:val="005E34C6"/>
    <w:rsid w:val="005E6C7E"/>
    <w:rsid w:val="005F0869"/>
    <w:rsid w:val="005F1798"/>
    <w:rsid w:val="005F1BA3"/>
    <w:rsid w:val="005F219D"/>
    <w:rsid w:val="005F23C6"/>
    <w:rsid w:val="005F2407"/>
    <w:rsid w:val="005F281E"/>
    <w:rsid w:val="005F46BB"/>
    <w:rsid w:val="005F57FD"/>
    <w:rsid w:val="005F5E4C"/>
    <w:rsid w:val="005F67AC"/>
    <w:rsid w:val="00600B9A"/>
    <w:rsid w:val="00601517"/>
    <w:rsid w:val="00601A25"/>
    <w:rsid w:val="00602CFC"/>
    <w:rsid w:val="006042B7"/>
    <w:rsid w:val="0060497A"/>
    <w:rsid w:val="00605DDC"/>
    <w:rsid w:val="00606162"/>
    <w:rsid w:val="006063DE"/>
    <w:rsid w:val="00610527"/>
    <w:rsid w:val="006115E2"/>
    <w:rsid w:val="006124D6"/>
    <w:rsid w:val="00612A4A"/>
    <w:rsid w:val="006131B8"/>
    <w:rsid w:val="0061566C"/>
    <w:rsid w:val="006157AF"/>
    <w:rsid w:val="00615EA7"/>
    <w:rsid w:val="00616089"/>
    <w:rsid w:val="00616748"/>
    <w:rsid w:val="00616B9B"/>
    <w:rsid w:val="0061726E"/>
    <w:rsid w:val="006207A8"/>
    <w:rsid w:val="00620D42"/>
    <w:rsid w:val="006210DC"/>
    <w:rsid w:val="00621A7B"/>
    <w:rsid w:val="00622D35"/>
    <w:rsid w:val="00622DBB"/>
    <w:rsid w:val="00624804"/>
    <w:rsid w:val="006250B1"/>
    <w:rsid w:val="0062521B"/>
    <w:rsid w:val="006262A4"/>
    <w:rsid w:val="006267F1"/>
    <w:rsid w:val="00630E88"/>
    <w:rsid w:val="00631A6E"/>
    <w:rsid w:val="0063201E"/>
    <w:rsid w:val="006321AD"/>
    <w:rsid w:val="00633B69"/>
    <w:rsid w:val="00633DD3"/>
    <w:rsid w:val="006343E6"/>
    <w:rsid w:val="006357C9"/>
    <w:rsid w:val="00637470"/>
    <w:rsid w:val="00637BF7"/>
    <w:rsid w:val="00637F17"/>
    <w:rsid w:val="00641A22"/>
    <w:rsid w:val="00641D8D"/>
    <w:rsid w:val="006444AE"/>
    <w:rsid w:val="00645BC5"/>
    <w:rsid w:val="00646103"/>
    <w:rsid w:val="00647013"/>
    <w:rsid w:val="006473A6"/>
    <w:rsid w:val="00650669"/>
    <w:rsid w:val="00651B91"/>
    <w:rsid w:val="00655A61"/>
    <w:rsid w:val="00655E4D"/>
    <w:rsid w:val="00656822"/>
    <w:rsid w:val="0065701B"/>
    <w:rsid w:val="00661F32"/>
    <w:rsid w:val="00662958"/>
    <w:rsid w:val="00662E19"/>
    <w:rsid w:val="00664743"/>
    <w:rsid w:val="006665EA"/>
    <w:rsid w:val="00667C96"/>
    <w:rsid w:val="00670F0E"/>
    <w:rsid w:val="00671C44"/>
    <w:rsid w:val="00672579"/>
    <w:rsid w:val="006730FE"/>
    <w:rsid w:val="00673390"/>
    <w:rsid w:val="00674F88"/>
    <w:rsid w:val="006759AD"/>
    <w:rsid w:val="0067618E"/>
    <w:rsid w:val="00676926"/>
    <w:rsid w:val="006777E6"/>
    <w:rsid w:val="00677FBF"/>
    <w:rsid w:val="00681B7E"/>
    <w:rsid w:val="00681CBB"/>
    <w:rsid w:val="00682197"/>
    <w:rsid w:val="0068253E"/>
    <w:rsid w:val="00682629"/>
    <w:rsid w:val="00682720"/>
    <w:rsid w:val="00684349"/>
    <w:rsid w:val="00684B2B"/>
    <w:rsid w:val="00684C4F"/>
    <w:rsid w:val="00685E53"/>
    <w:rsid w:val="00686DCA"/>
    <w:rsid w:val="00686F95"/>
    <w:rsid w:val="00690306"/>
    <w:rsid w:val="00690EBC"/>
    <w:rsid w:val="00692ADF"/>
    <w:rsid w:val="00694FC9"/>
    <w:rsid w:val="0069503F"/>
    <w:rsid w:val="00695177"/>
    <w:rsid w:val="00695975"/>
    <w:rsid w:val="00696745"/>
    <w:rsid w:val="00697BBB"/>
    <w:rsid w:val="006A15AC"/>
    <w:rsid w:val="006A1DE9"/>
    <w:rsid w:val="006A3DD6"/>
    <w:rsid w:val="006A44E5"/>
    <w:rsid w:val="006A4716"/>
    <w:rsid w:val="006A5301"/>
    <w:rsid w:val="006A7B2E"/>
    <w:rsid w:val="006A7F5A"/>
    <w:rsid w:val="006B4F6B"/>
    <w:rsid w:val="006B58D2"/>
    <w:rsid w:val="006B6CC7"/>
    <w:rsid w:val="006B7B42"/>
    <w:rsid w:val="006C07EC"/>
    <w:rsid w:val="006C1028"/>
    <w:rsid w:val="006C1791"/>
    <w:rsid w:val="006C2C0E"/>
    <w:rsid w:val="006C318D"/>
    <w:rsid w:val="006C4A18"/>
    <w:rsid w:val="006C6F52"/>
    <w:rsid w:val="006D13BC"/>
    <w:rsid w:val="006D1943"/>
    <w:rsid w:val="006D1FD9"/>
    <w:rsid w:val="006D3882"/>
    <w:rsid w:val="006D3E08"/>
    <w:rsid w:val="006D514B"/>
    <w:rsid w:val="006D58C4"/>
    <w:rsid w:val="006D62AA"/>
    <w:rsid w:val="006D6D60"/>
    <w:rsid w:val="006D70B3"/>
    <w:rsid w:val="006D75B7"/>
    <w:rsid w:val="006E0CEA"/>
    <w:rsid w:val="006E12E3"/>
    <w:rsid w:val="006E26F5"/>
    <w:rsid w:val="006E30F5"/>
    <w:rsid w:val="006E5472"/>
    <w:rsid w:val="006E5AF7"/>
    <w:rsid w:val="006E6EC8"/>
    <w:rsid w:val="006F0C28"/>
    <w:rsid w:val="006F15C9"/>
    <w:rsid w:val="006F1638"/>
    <w:rsid w:val="006F1C29"/>
    <w:rsid w:val="006F25FF"/>
    <w:rsid w:val="006F268D"/>
    <w:rsid w:val="006F2970"/>
    <w:rsid w:val="006F3921"/>
    <w:rsid w:val="006F4156"/>
    <w:rsid w:val="006F775D"/>
    <w:rsid w:val="00700E10"/>
    <w:rsid w:val="0070150B"/>
    <w:rsid w:val="007031A5"/>
    <w:rsid w:val="00703E05"/>
    <w:rsid w:val="0070463C"/>
    <w:rsid w:val="0070606F"/>
    <w:rsid w:val="00706BCC"/>
    <w:rsid w:val="00706DE7"/>
    <w:rsid w:val="007070E6"/>
    <w:rsid w:val="007078AA"/>
    <w:rsid w:val="00707AD0"/>
    <w:rsid w:val="00710C1C"/>
    <w:rsid w:val="00711B9E"/>
    <w:rsid w:val="0071208F"/>
    <w:rsid w:val="0071286C"/>
    <w:rsid w:val="007136AF"/>
    <w:rsid w:val="00713F1D"/>
    <w:rsid w:val="007146CE"/>
    <w:rsid w:val="00714B77"/>
    <w:rsid w:val="00716AAB"/>
    <w:rsid w:val="00720364"/>
    <w:rsid w:val="007218F8"/>
    <w:rsid w:val="00721F8F"/>
    <w:rsid w:val="00721FBC"/>
    <w:rsid w:val="00726B74"/>
    <w:rsid w:val="007279B0"/>
    <w:rsid w:val="007302DC"/>
    <w:rsid w:val="00731C1B"/>
    <w:rsid w:val="007333AE"/>
    <w:rsid w:val="00733B12"/>
    <w:rsid w:val="007359F4"/>
    <w:rsid w:val="00735A62"/>
    <w:rsid w:val="007401A8"/>
    <w:rsid w:val="00740592"/>
    <w:rsid w:val="0074132D"/>
    <w:rsid w:val="007429EC"/>
    <w:rsid w:val="00742C80"/>
    <w:rsid w:val="00742D1C"/>
    <w:rsid w:val="00743AAF"/>
    <w:rsid w:val="00745999"/>
    <w:rsid w:val="007459DD"/>
    <w:rsid w:val="00745CF1"/>
    <w:rsid w:val="00747034"/>
    <w:rsid w:val="00747315"/>
    <w:rsid w:val="007474F1"/>
    <w:rsid w:val="00747E16"/>
    <w:rsid w:val="00751E79"/>
    <w:rsid w:val="00753B6B"/>
    <w:rsid w:val="00754080"/>
    <w:rsid w:val="0075426E"/>
    <w:rsid w:val="007542FD"/>
    <w:rsid w:val="00754420"/>
    <w:rsid w:val="0075478E"/>
    <w:rsid w:val="007550B9"/>
    <w:rsid w:val="00755ECD"/>
    <w:rsid w:val="007579AE"/>
    <w:rsid w:val="00761B1B"/>
    <w:rsid w:val="00762718"/>
    <w:rsid w:val="00762C2A"/>
    <w:rsid w:val="007630B0"/>
    <w:rsid w:val="00763D5C"/>
    <w:rsid w:val="00764C11"/>
    <w:rsid w:val="00765B8C"/>
    <w:rsid w:val="00770308"/>
    <w:rsid w:val="00770E45"/>
    <w:rsid w:val="0077300B"/>
    <w:rsid w:val="007733A4"/>
    <w:rsid w:val="007740EB"/>
    <w:rsid w:val="00775195"/>
    <w:rsid w:val="007818F5"/>
    <w:rsid w:val="00781DF1"/>
    <w:rsid w:val="00787663"/>
    <w:rsid w:val="0078779D"/>
    <w:rsid w:val="007905B7"/>
    <w:rsid w:val="00790611"/>
    <w:rsid w:val="00791A71"/>
    <w:rsid w:val="00792A0B"/>
    <w:rsid w:val="007930B9"/>
    <w:rsid w:val="00793456"/>
    <w:rsid w:val="00794C8B"/>
    <w:rsid w:val="0079512E"/>
    <w:rsid w:val="00795F20"/>
    <w:rsid w:val="00796172"/>
    <w:rsid w:val="00796720"/>
    <w:rsid w:val="0079687C"/>
    <w:rsid w:val="00796E3F"/>
    <w:rsid w:val="0079745F"/>
    <w:rsid w:val="007A0535"/>
    <w:rsid w:val="007A292E"/>
    <w:rsid w:val="007A2C13"/>
    <w:rsid w:val="007A324C"/>
    <w:rsid w:val="007A3B40"/>
    <w:rsid w:val="007A4AB4"/>
    <w:rsid w:val="007A5F30"/>
    <w:rsid w:val="007A6EB9"/>
    <w:rsid w:val="007A714C"/>
    <w:rsid w:val="007A737A"/>
    <w:rsid w:val="007B0C26"/>
    <w:rsid w:val="007B21F5"/>
    <w:rsid w:val="007B2A13"/>
    <w:rsid w:val="007B3173"/>
    <w:rsid w:val="007B4EB7"/>
    <w:rsid w:val="007B66D2"/>
    <w:rsid w:val="007B6937"/>
    <w:rsid w:val="007B71CC"/>
    <w:rsid w:val="007B75C8"/>
    <w:rsid w:val="007B7A24"/>
    <w:rsid w:val="007C0818"/>
    <w:rsid w:val="007C1326"/>
    <w:rsid w:val="007C1FD7"/>
    <w:rsid w:val="007C4D2C"/>
    <w:rsid w:val="007C5F55"/>
    <w:rsid w:val="007C681E"/>
    <w:rsid w:val="007D0178"/>
    <w:rsid w:val="007D38B8"/>
    <w:rsid w:val="007D5971"/>
    <w:rsid w:val="007D65F7"/>
    <w:rsid w:val="007D6EE8"/>
    <w:rsid w:val="007E14F8"/>
    <w:rsid w:val="007E1948"/>
    <w:rsid w:val="007E1AAB"/>
    <w:rsid w:val="007E26B8"/>
    <w:rsid w:val="007E476E"/>
    <w:rsid w:val="007E553A"/>
    <w:rsid w:val="007E5FBA"/>
    <w:rsid w:val="007F0EC1"/>
    <w:rsid w:val="007F0EDB"/>
    <w:rsid w:val="007F185E"/>
    <w:rsid w:val="007F1BC5"/>
    <w:rsid w:val="007F5B37"/>
    <w:rsid w:val="007F5CA1"/>
    <w:rsid w:val="007F60B9"/>
    <w:rsid w:val="007F6C39"/>
    <w:rsid w:val="007F6CE3"/>
    <w:rsid w:val="007F78E6"/>
    <w:rsid w:val="00800C6B"/>
    <w:rsid w:val="00801182"/>
    <w:rsid w:val="008026B2"/>
    <w:rsid w:val="0080345D"/>
    <w:rsid w:val="008047EA"/>
    <w:rsid w:val="008056F6"/>
    <w:rsid w:val="00806CAF"/>
    <w:rsid w:val="0080787A"/>
    <w:rsid w:val="008079CC"/>
    <w:rsid w:val="00807B9B"/>
    <w:rsid w:val="00807BDA"/>
    <w:rsid w:val="008125C4"/>
    <w:rsid w:val="008170C8"/>
    <w:rsid w:val="00820198"/>
    <w:rsid w:val="008206B4"/>
    <w:rsid w:val="008217BB"/>
    <w:rsid w:val="00822195"/>
    <w:rsid w:val="00822AC8"/>
    <w:rsid w:val="00824E50"/>
    <w:rsid w:val="0082645F"/>
    <w:rsid w:val="00827B8E"/>
    <w:rsid w:val="008316AE"/>
    <w:rsid w:val="00832923"/>
    <w:rsid w:val="0083318F"/>
    <w:rsid w:val="00833DCF"/>
    <w:rsid w:val="00833E0B"/>
    <w:rsid w:val="00834F72"/>
    <w:rsid w:val="00835380"/>
    <w:rsid w:val="008368A3"/>
    <w:rsid w:val="008368AC"/>
    <w:rsid w:val="00837295"/>
    <w:rsid w:val="00837B7B"/>
    <w:rsid w:val="00837E75"/>
    <w:rsid w:val="00837EB8"/>
    <w:rsid w:val="008409DE"/>
    <w:rsid w:val="008412B9"/>
    <w:rsid w:val="00850AAE"/>
    <w:rsid w:val="00852051"/>
    <w:rsid w:val="008521D1"/>
    <w:rsid w:val="00852D67"/>
    <w:rsid w:val="00854AD2"/>
    <w:rsid w:val="00854CAF"/>
    <w:rsid w:val="00855DB5"/>
    <w:rsid w:val="00856A58"/>
    <w:rsid w:val="00856F0A"/>
    <w:rsid w:val="00856FC0"/>
    <w:rsid w:val="008600E7"/>
    <w:rsid w:val="008603AA"/>
    <w:rsid w:val="00861964"/>
    <w:rsid w:val="0086366A"/>
    <w:rsid w:val="00865226"/>
    <w:rsid w:val="00865A13"/>
    <w:rsid w:val="00865B02"/>
    <w:rsid w:val="0086688A"/>
    <w:rsid w:val="00870AE7"/>
    <w:rsid w:val="00870B5F"/>
    <w:rsid w:val="0087421D"/>
    <w:rsid w:val="008755E4"/>
    <w:rsid w:val="00882587"/>
    <w:rsid w:val="008826CC"/>
    <w:rsid w:val="0088293A"/>
    <w:rsid w:val="00882F9C"/>
    <w:rsid w:val="00883267"/>
    <w:rsid w:val="00883A36"/>
    <w:rsid w:val="00884CC3"/>
    <w:rsid w:val="008853E6"/>
    <w:rsid w:val="0088542A"/>
    <w:rsid w:val="00885D14"/>
    <w:rsid w:val="00886613"/>
    <w:rsid w:val="008878FD"/>
    <w:rsid w:val="00887E80"/>
    <w:rsid w:val="00890E39"/>
    <w:rsid w:val="00891AF0"/>
    <w:rsid w:val="008923FC"/>
    <w:rsid w:val="00893795"/>
    <w:rsid w:val="008948F5"/>
    <w:rsid w:val="008955F6"/>
    <w:rsid w:val="008963AD"/>
    <w:rsid w:val="00897603"/>
    <w:rsid w:val="00897F03"/>
    <w:rsid w:val="008A21AE"/>
    <w:rsid w:val="008A2F1E"/>
    <w:rsid w:val="008A41E7"/>
    <w:rsid w:val="008A4B34"/>
    <w:rsid w:val="008A57C6"/>
    <w:rsid w:val="008A5C75"/>
    <w:rsid w:val="008A5D07"/>
    <w:rsid w:val="008A70AE"/>
    <w:rsid w:val="008A732D"/>
    <w:rsid w:val="008A7BCE"/>
    <w:rsid w:val="008B1B51"/>
    <w:rsid w:val="008B1C11"/>
    <w:rsid w:val="008B20EA"/>
    <w:rsid w:val="008B2CAA"/>
    <w:rsid w:val="008B440B"/>
    <w:rsid w:val="008B629E"/>
    <w:rsid w:val="008C1896"/>
    <w:rsid w:val="008C2061"/>
    <w:rsid w:val="008C4568"/>
    <w:rsid w:val="008D0FC3"/>
    <w:rsid w:val="008D2630"/>
    <w:rsid w:val="008D26EA"/>
    <w:rsid w:val="008D3D1D"/>
    <w:rsid w:val="008D4933"/>
    <w:rsid w:val="008E06CE"/>
    <w:rsid w:val="008E0D23"/>
    <w:rsid w:val="008E0EEF"/>
    <w:rsid w:val="008E3BC6"/>
    <w:rsid w:val="008E3FB5"/>
    <w:rsid w:val="008E56AC"/>
    <w:rsid w:val="008E5868"/>
    <w:rsid w:val="008E6A5D"/>
    <w:rsid w:val="008E7CC9"/>
    <w:rsid w:val="008F1C06"/>
    <w:rsid w:val="008F35B6"/>
    <w:rsid w:val="008F4D50"/>
    <w:rsid w:val="008F51EF"/>
    <w:rsid w:val="008F6396"/>
    <w:rsid w:val="008F71DC"/>
    <w:rsid w:val="0090120E"/>
    <w:rsid w:val="00902536"/>
    <w:rsid w:val="00902BE2"/>
    <w:rsid w:val="009046B0"/>
    <w:rsid w:val="009047B0"/>
    <w:rsid w:val="00905A8F"/>
    <w:rsid w:val="009077EC"/>
    <w:rsid w:val="00911EBA"/>
    <w:rsid w:val="009123E1"/>
    <w:rsid w:val="009128F0"/>
    <w:rsid w:val="00913004"/>
    <w:rsid w:val="0091343E"/>
    <w:rsid w:val="00913484"/>
    <w:rsid w:val="009146D1"/>
    <w:rsid w:val="009147F2"/>
    <w:rsid w:val="0091641D"/>
    <w:rsid w:val="00917575"/>
    <w:rsid w:val="009205F2"/>
    <w:rsid w:val="009217A1"/>
    <w:rsid w:val="0092325F"/>
    <w:rsid w:val="00923DFA"/>
    <w:rsid w:val="009243BA"/>
    <w:rsid w:val="00925EB6"/>
    <w:rsid w:val="009265CE"/>
    <w:rsid w:val="00926CE9"/>
    <w:rsid w:val="00927668"/>
    <w:rsid w:val="00930EEA"/>
    <w:rsid w:val="009318AF"/>
    <w:rsid w:val="0093218A"/>
    <w:rsid w:val="00932982"/>
    <w:rsid w:val="00932BC7"/>
    <w:rsid w:val="009336A9"/>
    <w:rsid w:val="00933A5D"/>
    <w:rsid w:val="009342B3"/>
    <w:rsid w:val="00934489"/>
    <w:rsid w:val="0093458B"/>
    <w:rsid w:val="00934E2D"/>
    <w:rsid w:val="0093527F"/>
    <w:rsid w:val="009359E6"/>
    <w:rsid w:val="00936309"/>
    <w:rsid w:val="0093652D"/>
    <w:rsid w:val="0093678B"/>
    <w:rsid w:val="00937C6F"/>
    <w:rsid w:val="00937F30"/>
    <w:rsid w:val="00940245"/>
    <w:rsid w:val="00941337"/>
    <w:rsid w:val="00941658"/>
    <w:rsid w:val="00942295"/>
    <w:rsid w:val="00942810"/>
    <w:rsid w:val="0094354D"/>
    <w:rsid w:val="009436FE"/>
    <w:rsid w:val="0095047C"/>
    <w:rsid w:val="00950546"/>
    <w:rsid w:val="009505D0"/>
    <w:rsid w:val="009531AD"/>
    <w:rsid w:val="0095356E"/>
    <w:rsid w:val="009565B6"/>
    <w:rsid w:val="00957224"/>
    <w:rsid w:val="0096001C"/>
    <w:rsid w:val="00960534"/>
    <w:rsid w:val="00960C96"/>
    <w:rsid w:val="00960F66"/>
    <w:rsid w:val="009616E1"/>
    <w:rsid w:val="00962E34"/>
    <w:rsid w:val="009636F2"/>
    <w:rsid w:val="00964513"/>
    <w:rsid w:val="0096467E"/>
    <w:rsid w:val="00964A83"/>
    <w:rsid w:val="00965196"/>
    <w:rsid w:val="00965844"/>
    <w:rsid w:val="00965C1E"/>
    <w:rsid w:val="00965D44"/>
    <w:rsid w:val="009705A2"/>
    <w:rsid w:val="00973698"/>
    <w:rsid w:val="009748CB"/>
    <w:rsid w:val="00974A61"/>
    <w:rsid w:val="00974B9A"/>
    <w:rsid w:val="00975E7B"/>
    <w:rsid w:val="0097726D"/>
    <w:rsid w:val="009774F0"/>
    <w:rsid w:val="00977DDE"/>
    <w:rsid w:val="009803DC"/>
    <w:rsid w:val="009809AA"/>
    <w:rsid w:val="00983D93"/>
    <w:rsid w:val="00983E12"/>
    <w:rsid w:val="009862C0"/>
    <w:rsid w:val="00986EDA"/>
    <w:rsid w:val="009874C8"/>
    <w:rsid w:val="00992EA6"/>
    <w:rsid w:val="00993118"/>
    <w:rsid w:val="00996885"/>
    <w:rsid w:val="009969DD"/>
    <w:rsid w:val="00996BF9"/>
    <w:rsid w:val="009A0A65"/>
    <w:rsid w:val="009A0AD5"/>
    <w:rsid w:val="009A19F8"/>
    <w:rsid w:val="009A299E"/>
    <w:rsid w:val="009A2FB0"/>
    <w:rsid w:val="009A3D79"/>
    <w:rsid w:val="009A72C0"/>
    <w:rsid w:val="009A7BEB"/>
    <w:rsid w:val="009B12EF"/>
    <w:rsid w:val="009B3DE1"/>
    <w:rsid w:val="009B6185"/>
    <w:rsid w:val="009B6571"/>
    <w:rsid w:val="009B7488"/>
    <w:rsid w:val="009C0927"/>
    <w:rsid w:val="009C2B59"/>
    <w:rsid w:val="009C51B4"/>
    <w:rsid w:val="009C596C"/>
    <w:rsid w:val="009C7A93"/>
    <w:rsid w:val="009D1185"/>
    <w:rsid w:val="009D1825"/>
    <w:rsid w:val="009D227A"/>
    <w:rsid w:val="009D26DB"/>
    <w:rsid w:val="009D2A1A"/>
    <w:rsid w:val="009D4715"/>
    <w:rsid w:val="009D5330"/>
    <w:rsid w:val="009D56A7"/>
    <w:rsid w:val="009D7677"/>
    <w:rsid w:val="009E12C9"/>
    <w:rsid w:val="009E17B5"/>
    <w:rsid w:val="009E1EE2"/>
    <w:rsid w:val="009E23B2"/>
    <w:rsid w:val="009E3490"/>
    <w:rsid w:val="009E3C32"/>
    <w:rsid w:val="009E3F0E"/>
    <w:rsid w:val="009E42DD"/>
    <w:rsid w:val="009E45EE"/>
    <w:rsid w:val="009E4972"/>
    <w:rsid w:val="009E787A"/>
    <w:rsid w:val="009F0432"/>
    <w:rsid w:val="009F0D90"/>
    <w:rsid w:val="009F3082"/>
    <w:rsid w:val="009F4FCE"/>
    <w:rsid w:val="009F6100"/>
    <w:rsid w:val="009F7658"/>
    <w:rsid w:val="00A010B2"/>
    <w:rsid w:val="00A03FF1"/>
    <w:rsid w:val="00A05205"/>
    <w:rsid w:val="00A05DA3"/>
    <w:rsid w:val="00A06365"/>
    <w:rsid w:val="00A10500"/>
    <w:rsid w:val="00A106BF"/>
    <w:rsid w:val="00A12FC9"/>
    <w:rsid w:val="00A1413B"/>
    <w:rsid w:val="00A14EEA"/>
    <w:rsid w:val="00A1542E"/>
    <w:rsid w:val="00A15DB1"/>
    <w:rsid w:val="00A178DF"/>
    <w:rsid w:val="00A2164C"/>
    <w:rsid w:val="00A22261"/>
    <w:rsid w:val="00A222DC"/>
    <w:rsid w:val="00A239E0"/>
    <w:rsid w:val="00A23FA2"/>
    <w:rsid w:val="00A258FE"/>
    <w:rsid w:val="00A26D49"/>
    <w:rsid w:val="00A302A7"/>
    <w:rsid w:val="00A315B6"/>
    <w:rsid w:val="00A3374C"/>
    <w:rsid w:val="00A33886"/>
    <w:rsid w:val="00A33B24"/>
    <w:rsid w:val="00A33EB5"/>
    <w:rsid w:val="00A33F53"/>
    <w:rsid w:val="00A3516F"/>
    <w:rsid w:val="00A35367"/>
    <w:rsid w:val="00A36A8C"/>
    <w:rsid w:val="00A37181"/>
    <w:rsid w:val="00A41B9A"/>
    <w:rsid w:val="00A4329C"/>
    <w:rsid w:val="00A43B30"/>
    <w:rsid w:val="00A50A4B"/>
    <w:rsid w:val="00A51076"/>
    <w:rsid w:val="00A5269A"/>
    <w:rsid w:val="00A533E5"/>
    <w:rsid w:val="00A5498A"/>
    <w:rsid w:val="00A5502D"/>
    <w:rsid w:val="00A567D5"/>
    <w:rsid w:val="00A5694C"/>
    <w:rsid w:val="00A56C27"/>
    <w:rsid w:val="00A57BF3"/>
    <w:rsid w:val="00A605AC"/>
    <w:rsid w:val="00A6220B"/>
    <w:rsid w:val="00A62400"/>
    <w:rsid w:val="00A62CFC"/>
    <w:rsid w:val="00A637FA"/>
    <w:rsid w:val="00A65354"/>
    <w:rsid w:val="00A65FEF"/>
    <w:rsid w:val="00A66A25"/>
    <w:rsid w:val="00A670AA"/>
    <w:rsid w:val="00A67299"/>
    <w:rsid w:val="00A7016D"/>
    <w:rsid w:val="00A70C8A"/>
    <w:rsid w:val="00A70D5E"/>
    <w:rsid w:val="00A72CCD"/>
    <w:rsid w:val="00A73244"/>
    <w:rsid w:val="00A73333"/>
    <w:rsid w:val="00A75966"/>
    <w:rsid w:val="00A77164"/>
    <w:rsid w:val="00A81E03"/>
    <w:rsid w:val="00A83241"/>
    <w:rsid w:val="00A8371F"/>
    <w:rsid w:val="00A858FF"/>
    <w:rsid w:val="00A85ED2"/>
    <w:rsid w:val="00A87638"/>
    <w:rsid w:val="00A91483"/>
    <w:rsid w:val="00A922B4"/>
    <w:rsid w:val="00A92EBA"/>
    <w:rsid w:val="00A93413"/>
    <w:rsid w:val="00A94091"/>
    <w:rsid w:val="00A954A9"/>
    <w:rsid w:val="00A956F3"/>
    <w:rsid w:val="00A95FEE"/>
    <w:rsid w:val="00AA6522"/>
    <w:rsid w:val="00AA683D"/>
    <w:rsid w:val="00AA7071"/>
    <w:rsid w:val="00AA7E3F"/>
    <w:rsid w:val="00AB0C1A"/>
    <w:rsid w:val="00AB3CFA"/>
    <w:rsid w:val="00AB4B95"/>
    <w:rsid w:val="00AB568F"/>
    <w:rsid w:val="00AB56B9"/>
    <w:rsid w:val="00AB6C63"/>
    <w:rsid w:val="00AB7A91"/>
    <w:rsid w:val="00AB7E61"/>
    <w:rsid w:val="00AC0DFE"/>
    <w:rsid w:val="00AC1207"/>
    <w:rsid w:val="00AC1D36"/>
    <w:rsid w:val="00AC328A"/>
    <w:rsid w:val="00AC3790"/>
    <w:rsid w:val="00AC3792"/>
    <w:rsid w:val="00AC3A37"/>
    <w:rsid w:val="00AC3E2D"/>
    <w:rsid w:val="00AC3FF2"/>
    <w:rsid w:val="00AC48AF"/>
    <w:rsid w:val="00AC6312"/>
    <w:rsid w:val="00AC6FC9"/>
    <w:rsid w:val="00AC7720"/>
    <w:rsid w:val="00AC7B5D"/>
    <w:rsid w:val="00AC7E4E"/>
    <w:rsid w:val="00AD14D4"/>
    <w:rsid w:val="00AD2BD4"/>
    <w:rsid w:val="00AD338E"/>
    <w:rsid w:val="00AD3EE2"/>
    <w:rsid w:val="00AD602F"/>
    <w:rsid w:val="00AD69EF"/>
    <w:rsid w:val="00AD799C"/>
    <w:rsid w:val="00AD7ABA"/>
    <w:rsid w:val="00AD7E1C"/>
    <w:rsid w:val="00AE06F8"/>
    <w:rsid w:val="00AE09F2"/>
    <w:rsid w:val="00AE14AD"/>
    <w:rsid w:val="00AE3900"/>
    <w:rsid w:val="00AE4A7D"/>
    <w:rsid w:val="00AE4F95"/>
    <w:rsid w:val="00AE587D"/>
    <w:rsid w:val="00AE5E88"/>
    <w:rsid w:val="00AE6772"/>
    <w:rsid w:val="00AE6E67"/>
    <w:rsid w:val="00AF0936"/>
    <w:rsid w:val="00AF1560"/>
    <w:rsid w:val="00AF2CD6"/>
    <w:rsid w:val="00AF60D5"/>
    <w:rsid w:val="00AF64F7"/>
    <w:rsid w:val="00AF77DC"/>
    <w:rsid w:val="00AF7F84"/>
    <w:rsid w:val="00B0250B"/>
    <w:rsid w:val="00B027AE"/>
    <w:rsid w:val="00B029BD"/>
    <w:rsid w:val="00B037B3"/>
    <w:rsid w:val="00B062F3"/>
    <w:rsid w:val="00B06F92"/>
    <w:rsid w:val="00B102E1"/>
    <w:rsid w:val="00B11A51"/>
    <w:rsid w:val="00B1271B"/>
    <w:rsid w:val="00B12AAB"/>
    <w:rsid w:val="00B17299"/>
    <w:rsid w:val="00B17D95"/>
    <w:rsid w:val="00B201F2"/>
    <w:rsid w:val="00B20AE2"/>
    <w:rsid w:val="00B213C0"/>
    <w:rsid w:val="00B22E49"/>
    <w:rsid w:val="00B231E6"/>
    <w:rsid w:val="00B24DFD"/>
    <w:rsid w:val="00B25564"/>
    <w:rsid w:val="00B25A6F"/>
    <w:rsid w:val="00B26B3D"/>
    <w:rsid w:val="00B32123"/>
    <w:rsid w:val="00B3239C"/>
    <w:rsid w:val="00B32742"/>
    <w:rsid w:val="00B33085"/>
    <w:rsid w:val="00B33233"/>
    <w:rsid w:val="00B35561"/>
    <w:rsid w:val="00B36477"/>
    <w:rsid w:val="00B36609"/>
    <w:rsid w:val="00B37E05"/>
    <w:rsid w:val="00B400B5"/>
    <w:rsid w:val="00B449FF"/>
    <w:rsid w:val="00B44B4B"/>
    <w:rsid w:val="00B4783A"/>
    <w:rsid w:val="00B47895"/>
    <w:rsid w:val="00B47D7F"/>
    <w:rsid w:val="00B50220"/>
    <w:rsid w:val="00B53D35"/>
    <w:rsid w:val="00B53D3C"/>
    <w:rsid w:val="00B53EBB"/>
    <w:rsid w:val="00B5473A"/>
    <w:rsid w:val="00B54999"/>
    <w:rsid w:val="00B54BC7"/>
    <w:rsid w:val="00B54C86"/>
    <w:rsid w:val="00B569E1"/>
    <w:rsid w:val="00B60245"/>
    <w:rsid w:val="00B613EF"/>
    <w:rsid w:val="00B620AE"/>
    <w:rsid w:val="00B64318"/>
    <w:rsid w:val="00B6570E"/>
    <w:rsid w:val="00B71111"/>
    <w:rsid w:val="00B715F8"/>
    <w:rsid w:val="00B72B9D"/>
    <w:rsid w:val="00B73E13"/>
    <w:rsid w:val="00B75150"/>
    <w:rsid w:val="00B75491"/>
    <w:rsid w:val="00B760A6"/>
    <w:rsid w:val="00B76685"/>
    <w:rsid w:val="00B77F4A"/>
    <w:rsid w:val="00B82DD3"/>
    <w:rsid w:val="00B84570"/>
    <w:rsid w:val="00B85689"/>
    <w:rsid w:val="00B85CDF"/>
    <w:rsid w:val="00B86EA5"/>
    <w:rsid w:val="00B86FBF"/>
    <w:rsid w:val="00B8772E"/>
    <w:rsid w:val="00B90150"/>
    <w:rsid w:val="00B910A2"/>
    <w:rsid w:val="00B917E5"/>
    <w:rsid w:val="00B91DDC"/>
    <w:rsid w:val="00B9261E"/>
    <w:rsid w:val="00B9374E"/>
    <w:rsid w:val="00B94C93"/>
    <w:rsid w:val="00B95C90"/>
    <w:rsid w:val="00B95EBA"/>
    <w:rsid w:val="00B96BA5"/>
    <w:rsid w:val="00B96C50"/>
    <w:rsid w:val="00BA0968"/>
    <w:rsid w:val="00BA1BA2"/>
    <w:rsid w:val="00BA26F2"/>
    <w:rsid w:val="00BA4608"/>
    <w:rsid w:val="00BA5D10"/>
    <w:rsid w:val="00BA6C99"/>
    <w:rsid w:val="00BA7901"/>
    <w:rsid w:val="00BB32A2"/>
    <w:rsid w:val="00BB3F56"/>
    <w:rsid w:val="00BB59AF"/>
    <w:rsid w:val="00BB6A60"/>
    <w:rsid w:val="00BC2437"/>
    <w:rsid w:val="00BC29C1"/>
    <w:rsid w:val="00BC2A16"/>
    <w:rsid w:val="00BC2F56"/>
    <w:rsid w:val="00BC3A4D"/>
    <w:rsid w:val="00BC46B2"/>
    <w:rsid w:val="00BC514E"/>
    <w:rsid w:val="00BC6A50"/>
    <w:rsid w:val="00BD0541"/>
    <w:rsid w:val="00BD1F4B"/>
    <w:rsid w:val="00BD387D"/>
    <w:rsid w:val="00BD4CCE"/>
    <w:rsid w:val="00BD6955"/>
    <w:rsid w:val="00BE0D90"/>
    <w:rsid w:val="00BE21F6"/>
    <w:rsid w:val="00BE28A7"/>
    <w:rsid w:val="00BE3901"/>
    <w:rsid w:val="00BE3F75"/>
    <w:rsid w:val="00BE56B9"/>
    <w:rsid w:val="00BE643A"/>
    <w:rsid w:val="00BE665A"/>
    <w:rsid w:val="00BE6EBC"/>
    <w:rsid w:val="00BE704F"/>
    <w:rsid w:val="00BE7B12"/>
    <w:rsid w:val="00BF0590"/>
    <w:rsid w:val="00BF4176"/>
    <w:rsid w:val="00BF49F4"/>
    <w:rsid w:val="00BF6BAE"/>
    <w:rsid w:val="00BF7068"/>
    <w:rsid w:val="00BF76E7"/>
    <w:rsid w:val="00BF7CF1"/>
    <w:rsid w:val="00C0204A"/>
    <w:rsid w:val="00C04209"/>
    <w:rsid w:val="00C04785"/>
    <w:rsid w:val="00C07575"/>
    <w:rsid w:val="00C104D3"/>
    <w:rsid w:val="00C107F5"/>
    <w:rsid w:val="00C13289"/>
    <w:rsid w:val="00C144D2"/>
    <w:rsid w:val="00C151AC"/>
    <w:rsid w:val="00C15A80"/>
    <w:rsid w:val="00C177FE"/>
    <w:rsid w:val="00C17E9D"/>
    <w:rsid w:val="00C20A2D"/>
    <w:rsid w:val="00C20EAA"/>
    <w:rsid w:val="00C20F28"/>
    <w:rsid w:val="00C215F6"/>
    <w:rsid w:val="00C2261A"/>
    <w:rsid w:val="00C22F28"/>
    <w:rsid w:val="00C233B5"/>
    <w:rsid w:val="00C23CA2"/>
    <w:rsid w:val="00C26270"/>
    <w:rsid w:val="00C26FF1"/>
    <w:rsid w:val="00C275E0"/>
    <w:rsid w:val="00C30064"/>
    <w:rsid w:val="00C31712"/>
    <w:rsid w:val="00C31F02"/>
    <w:rsid w:val="00C32D9C"/>
    <w:rsid w:val="00C33402"/>
    <w:rsid w:val="00C3390F"/>
    <w:rsid w:val="00C33EAA"/>
    <w:rsid w:val="00C34B62"/>
    <w:rsid w:val="00C403B5"/>
    <w:rsid w:val="00C422C3"/>
    <w:rsid w:val="00C43240"/>
    <w:rsid w:val="00C4359F"/>
    <w:rsid w:val="00C43824"/>
    <w:rsid w:val="00C457BC"/>
    <w:rsid w:val="00C504A4"/>
    <w:rsid w:val="00C507CD"/>
    <w:rsid w:val="00C516E1"/>
    <w:rsid w:val="00C542E2"/>
    <w:rsid w:val="00C54864"/>
    <w:rsid w:val="00C57ECD"/>
    <w:rsid w:val="00C61A98"/>
    <w:rsid w:val="00C61B7C"/>
    <w:rsid w:val="00C63A61"/>
    <w:rsid w:val="00C64D1A"/>
    <w:rsid w:val="00C67854"/>
    <w:rsid w:val="00C718A8"/>
    <w:rsid w:val="00C72128"/>
    <w:rsid w:val="00C73635"/>
    <w:rsid w:val="00C74A4C"/>
    <w:rsid w:val="00C77E0B"/>
    <w:rsid w:val="00C81191"/>
    <w:rsid w:val="00C83C0D"/>
    <w:rsid w:val="00C84DAF"/>
    <w:rsid w:val="00C84E51"/>
    <w:rsid w:val="00C85D5A"/>
    <w:rsid w:val="00C8671D"/>
    <w:rsid w:val="00C90947"/>
    <w:rsid w:val="00C90FE0"/>
    <w:rsid w:val="00C9467F"/>
    <w:rsid w:val="00C95A74"/>
    <w:rsid w:val="00C96F7B"/>
    <w:rsid w:val="00C97C7D"/>
    <w:rsid w:val="00CA0907"/>
    <w:rsid w:val="00CA2C74"/>
    <w:rsid w:val="00CA334C"/>
    <w:rsid w:val="00CA356D"/>
    <w:rsid w:val="00CA5468"/>
    <w:rsid w:val="00CA579B"/>
    <w:rsid w:val="00CA6343"/>
    <w:rsid w:val="00CA6F32"/>
    <w:rsid w:val="00CA7772"/>
    <w:rsid w:val="00CB0710"/>
    <w:rsid w:val="00CB1841"/>
    <w:rsid w:val="00CB197B"/>
    <w:rsid w:val="00CB2E8A"/>
    <w:rsid w:val="00CB3D96"/>
    <w:rsid w:val="00CB526B"/>
    <w:rsid w:val="00CB5554"/>
    <w:rsid w:val="00CB6306"/>
    <w:rsid w:val="00CB69E7"/>
    <w:rsid w:val="00CB6D21"/>
    <w:rsid w:val="00CC1400"/>
    <w:rsid w:val="00CC15A0"/>
    <w:rsid w:val="00CC1CD8"/>
    <w:rsid w:val="00CC3FA9"/>
    <w:rsid w:val="00CC6228"/>
    <w:rsid w:val="00CC6B64"/>
    <w:rsid w:val="00CD07D6"/>
    <w:rsid w:val="00CD1083"/>
    <w:rsid w:val="00CD1317"/>
    <w:rsid w:val="00CD1859"/>
    <w:rsid w:val="00CD2AB6"/>
    <w:rsid w:val="00CD39FA"/>
    <w:rsid w:val="00CD4B23"/>
    <w:rsid w:val="00CE04A8"/>
    <w:rsid w:val="00CE0C0A"/>
    <w:rsid w:val="00CE1D91"/>
    <w:rsid w:val="00CE4814"/>
    <w:rsid w:val="00CE7547"/>
    <w:rsid w:val="00CF04C5"/>
    <w:rsid w:val="00CF0FE0"/>
    <w:rsid w:val="00CF13B3"/>
    <w:rsid w:val="00CF1A1B"/>
    <w:rsid w:val="00CF22DC"/>
    <w:rsid w:val="00CF3A4E"/>
    <w:rsid w:val="00CF6754"/>
    <w:rsid w:val="00CF6B8B"/>
    <w:rsid w:val="00CF7115"/>
    <w:rsid w:val="00D00117"/>
    <w:rsid w:val="00D032DD"/>
    <w:rsid w:val="00D03798"/>
    <w:rsid w:val="00D0688E"/>
    <w:rsid w:val="00D10869"/>
    <w:rsid w:val="00D13CDB"/>
    <w:rsid w:val="00D15827"/>
    <w:rsid w:val="00D15CA1"/>
    <w:rsid w:val="00D21943"/>
    <w:rsid w:val="00D21C8A"/>
    <w:rsid w:val="00D21F85"/>
    <w:rsid w:val="00D2298E"/>
    <w:rsid w:val="00D22F5F"/>
    <w:rsid w:val="00D2490E"/>
    <w:rsid w:val="00D253CF"/>
    <w:rsid w:val="00D257A3"/>
    <w:rsid w:val="00D26743"/>
    <w:rsid w:val="00D26977"/>
    <w:rsid w:val="00D31227"/>
    <w:rsid w:val="00D32F3F"/>
    <w:rsid w:val="00D33A91"/>
    <w:rsid w:val="00D34308"/>
    <w:rsid w:val="00D35248"/>
    <w:rsid w:val="00D36653"/>
    <w:rsid w:val="00D40F2F"/>
    <w:rsid w:val="00D423D5"/>
    <w:rsid w:val="00D42C98"/>
    <w:rsid w:val="00D42D73"/>
    <w:rsid w:val="00D44186"/>
    <w:rsid w:val="00D44348"/>
    <w:rsid w:val="00D4547E"/>
    <w:rsid w:val="00D461B8"/>
    <w:rsid w:val="00D46557"/>
    <w:rsid w:val="00D47762"/>
    <w:rsid w:val="00D47F4E"/>
    <w:rsid w:val="00D52399"/>
    <w:rsid w:val="00D52814"/>
    <w:rsid w:val="00D538A4"/>
    <w:rsid w:val="00D53A2A"/>
    <w:rsid w:val="00D546CF"/>
    <w:rsid w:val="00D548D9"/>
    <w:rsid w:val="00D57E2A"/>
    <w:rsid w:val="00D61E4F"/>
    <w:rsid w:val="00D646A6"/>
    <w:rsid w:val="00D6557F"/>
    <w:rsid w:val="00D71758"/>
    <w:rsid w:val="00D71A02"/>
    <w:rsid w:val="00D726BE"/>
    <w:rsid w:val="00D749B0"/>
    <w:rsid w:val="00D75A0F"/>
    <w:rsid w:val="00D765BF"/>
    <w:rsid w:val="00D76CE6"/>
    <w:rsid w:val="00D76DFB"/>
    <w:rsid w:val="00D804EE"/>
    <w:rsid w:val="00D80813"/>
    <w:rsid w:val="00D809A7"/>
    <w:rsid w:val="00D80C58"/>
    <w:rsid w:val="00D8155C"/>
    <w:rsid w:val="00D81860"/>
    <w:rsid w:val="00D8186C"/>
    <w:rsid w:val="00D81ED1"/>
    <w:rsid w:val="00D82DE1"/>
    <w:rsid w:val="00D83598"/>
    <w:rsid w:val="00D84046"/>
    <w:rsid w:val="00D84CA6"/>
    <w:rsid w:val="00D85A2A"/>
    <w:rsid w:val="00D86454"/>
    <w:rsid w:val="00D868E3"/>
    <w:rsid w:val="00D86B9A"/>
    <w:rsid w:val="00D90EBF"/>
    <w:rsid w:val="00D91026"/>
    <w:rsid w:val="00D9265A"/>
    <w:rsid w:val="00D929EF"/>
    <w:rsid w:val="00D93F27"/>
    <w:rsid w:val="00D940D4"/>
    <w:rsid w:val="00D94554"/>
    <w:rsid w:val="00D94B20"/>
    <w:rsid w:val="00D971BD"/>
    <w:rsid w:val="00DA2B43"/>
    <w:rsid w:val="00DB1F82"/>
    <w:rsid w:val="00DB25BB"/>
    <w:rsid w:val="00DB306C"/>
    <w:rsid w:val="00DB50BE"/>
    <w:rsid w:val="00DB5120"/>
    <w:rsid w:val="00DB5222"/>
    <w:rsid w:val="00DB7870"/>
    <w:rsid w:val="00DB7A57"/>
    <w:rsid w:val="00DB7A7A"/>
    <w:rsid w:val="00DC093B"/>
    <w:rsid w:val="00DC1602"/>
    <w:rsid w:val="00DC224F"/>
    <w:rsid w:val="00DC2E09"/>
    <w:rsid w:val="00DC3067"/>
    <w:rsid w:val="00DC3A87"/>
    <w:rsid w:val="00DC469F"/>
    <w:rsid w:val="00DC69C3"/>
    <w:rsid w:val="00DC799E"/>
    <w:rsid w:val="00DC7EA9"/>
    <w:rsid w:val="00DD0CF5"/>
    <w:rsid w:val="00DD12AE"/>
    <w:rsid w:val="00DD1420"/>
    <w:rsid w:val="00DD1DF7"/>
    <w:rsid w:val="00DD1F4D"/>
    <w:rsid w:val="00DD212E"/>
    <w:rsid w:val="00DD2A0A"/>
    <w:rsid w:val="00DD3C49"/>
    <w:rsid w:val="00DD3FAB"/>
    <w:rsid w:val="00DD41BE"/>
    <w:rsid w:val="00DD65DB"/>
    <w:rsid w:val="00DD6FED"/>
    <w:rsid w:val="00DD7F06"/>
    <w:rsid w:val="00DE08DD"/>
    <w:rsid w:val="00DE0901"/>
    <w:rsid w:val="00DE131D"/>
    <w:rsid w:val="00DE1CA8"/>
    <w:rsid w:val="00DE2096"/>
    <w:rsid w:val="00DE2B23"/>
    <w:rsid w:val="00DE2D72"/>
    <w:rsid w:val="00DE310D"/>
    <w:rsid w:val="00DE3B0A"/>
    <w:rsid w:val="00DE6311"/>
    <w:rsid w:val="00DE69C5"/>
    <w:rsid w:val="00DE6C29"/>
    <w:rsid w:val="00DE7E62"/>
    <w:rsid w:val="00DF3DC9"/>
    <w:rsid w:val="00DF42ED"/>
    <w:rsid w:val="00DF6A3B"/>
    <w:rsid w:val="00DF7797"/>
    <w:rsid w:val="00DF795A"/>
    <w:rsid w:val="00E00FD6"/>
    <w:rsid w:val="00E017CF"/>
    <w:rsid w:val="00E02CBE"/>
    <w:rsid w:val="00E02DE3"/>
    <w:rsid w:val="00E02E45"/>
    <w:rsid w:val="00E032B7"/>
    <w:rsid w:val="00E0438B"/>
    <w:rsid w:val="00E0494A"/>
    <w:rsid w:val="00E04973"/>
    <w:rsid w:val="00E049DD"/>
    <w:rsid w:val="00E056CB"/>
    <w:rsid w:val="00E066C4"/>
    <w:rsid w:val="00E06EE4"/>
    <w:rsid w:val="00E1014F"/>
    <w:rsid w:val="00E10488"/>
    <w:rsid w:val="00E16403"/>
    <w:rsid w:val="00E17605"/>
    <w:rsid w:val="00E21457"/>
    <w:rsid w:val="00E2308C"/>
    <w:rsid w:val="00E24B87"/>
    <w:rsid w:val="00E24F01"/>
    <w:rsid w:val="00E3056D"/>
    <w:rsid w:val="00E30D91"/>
    <w:rsid w:val="00E31919"/>
    <w:rsid w:val="00E325B9"/>
    <w:rsid w:val="00E32CA7"/>
    <w:rsid w:val="00E357E5"/>
    <w:rsid w:val="00E36073"/>
    <w:rsid w:val="00E37D65"/>
    <w:rsid w:val="00E37D78"/>
    <w:rsid w:val="00E413D2"/>
    <w:rsid w:val="00E42AF0"/>
    <w:rsid w:val="00E42D51"/>
    <w:rsid w:val="00E43171"/>
    <w:rsid w:val="00E43575"/>
    <w:rsid w:val="00E43A8A"/>
    <w:rsid w:val="00E45782"/>
    <w:rsid w:val="00E4768E"/>
    <w:rsid w:val="00E507FF"/>
    <w:rsid w:val="00E51136"/>
    <w:rsid w:val="00E51899"/>
    <w:rsid w:val="00E532D0"/>
    <w:rsid w:val="00E54157"/>
    <w:rsid w:val="00E541D9"/>
    <w:rsid w:val="00E54C8B"/>
    <w:rsid w:val="00E55F00"/>
    <w:rsid w:val="00E57823"/>
    <w:rsid w:val="00E601CC"/>
    <w:rsid w:val="00E607AD"/>
    <w:rsid w:val="00E62C17"/>
    <w:rsid w:val="00E63643"/>
    <w:rsid w:val="00E639D9"/>
    <w:rsid w:val="00E63A48"/>
    <w:rsid w:val="00E63F69"/>
    <w:rsid w:val="00E64E96"/>
    <w:rsid w:val="00E650D1"/>
    <w:rsid w:val="00E66F6E"/>
    <w:rsid w:val="00E70A3D"/>
    <w:rsid w:val="00E73611"/>
    <w:rsid w:val="00E73BE7"/>
    <w:rsid w:val="00E759B5"/>
    <w:rsid w:val="00E762B8"/>
    <w:rsid w:val="00E807AE"/>
    <w:rsid w:val="00E82CE2"/>
    <w:rsid w:val="00E82D94"/>
    <w:rsid w:val="00E836B5"/>
    <w:rsid w:val="00E83CE9"/>
    <w:rsid w:val="00E83EC9"/>
    <w:rsid w:val="00E83FAE"/>
    <w:rsid w:val="00E84976"/>
    <w:rsid w:val="00E86799"/>
    <w:rsid w:val="00E86949"/>
    <w:rsid w:val="00E87E92"/>
    <w:rsid w:val="00E905BC"/>
    <w:rsid w:val="00E93210"/>
    <w:rsid w:val="00E95175"/>
    <w:rsid w:val="00E952D8"/>
    <w:rsid w:val="00E95D55"/>
    <w:rsid w:val="00E9654E"/>
    <w:rsid w:val="00E96725"/>
    <w:rsid w:val="00E96FE0"/>
    <w:rsid w:val="00E97DF4"/>
    <w:rsid w:val="00EA1101"/>
    <w:rsid w:val="00EA11E1"/>
    <w:rsid w:val="00EA18E0"/>
    <w:rsid w:val="00EA270B"/>
    <w:rsid w:val="00EA3EB8"/>
    <w:rsid w:val="00EA3EC2"/>
    <w:rsid w:val="00EA3F63"/>
    <w:rsid w:val="00EA4C85"/>
    <w:rsid w:val="00EA5415"/>
    <w:rsid w:val="00EA5A6C"/>
    <w:rsid w:val="00EA5E4E"/>
    <w:rsid w:val="00EA683C"/>
    <w:rsid w:val="00EA7F35"/>
    <w:rsid w:val="00EB1263"/>
    <w:rsid w:val="00EB1AF3"/>
    <w:rsid w:val="00EB217B"/>
    <w:rsid w:val="00EB37E4"/>
    <w:rsid w:val="00EB489D"/>
    <w:rsid w:val="00EB5E2A"/>
    <w:rsid w:val="00EB636A"/>
    <w:rsid w:val="00EB6618"/>
    <w:rsid w:val="00EB6B8D"/>
    <w:rsid w:val="00EB6C84"/>
    <w:rsid w:val="00EB743E"/>
    <w:rsid w:val="00EC0BD3"/>
    <w:rsid w:val="00EC29AB"/>
    <w:rsid w:val="00EC2CC9"/>
    <w:rsid w:val="00EC33F1"/>
    <w:rsid w:val="00EC3D7C"/>
    <w:rsid w:val="00EC5EBB"/>
    <w:rsid w:val="00ED22C5"/>
    <w:rsid w:val="00ED245B"/>
    <w:rsid w:val="00ED40C6"/>
    <w:rsid w:val="00ED433D"/>
    <w:rsid w:val="00ED4A16"/>
    <w:rsid w:val="00ED6D44"/>
    <w:rsid w:val="00ED75DC"/>
    <w:rsid w:val="00EE1A55"/>
    <w:rsid w:val="00EE1FA3"/>
    <w:rsid w:val="00EE22F3"/>
    <w:rsid w:val="00EE2F4A"/>
    <w:rsid w:val="00EE427F"/>
    <w:rsid w:val="00EE4C65"/>
    <w:rsid w:val="00EE4F64"/>
    <w:rsid w:val="00EE50C2"/>
    <w:rsid w:val="00EE5217"/>
    <w:rsid w:val="00EE5BB8"/>
    <w:rsid w:val="00EE6E8A"/>
    <w:rsid w:val="00EF021A"/>
    <w:rsid w:val="00EF0E11"/>
    <w:rsid w:val="00EF1969"/>
    <w:rsid w:val="00EF1B47"/>
    <w:rsid w:val="00EF2388"/>
    <w:rsid w:val="00EF302D"/>
    <w:rsid w:val="00EF3878"/>
    <w:rsid w:val="00EF3C23"/>
    <w:rsid w:val="00EF3C3F"/>
    <w:rsid w:val="00EF4413"/>
    <w:rsid w:val="00EF4D29"/>
    <w:rsid w:val="00EF5A67"/>
    <w:rsid w:val="00EF5BC7"/>
    <w:rsid w:val="00EF6057"/>
    <w:rsid w:val="00EF660F"/>
    <w:rsid w:val="00F001A8"/>
    <w:rsid w:val="00F00566"/>
    <w:rsid w:val="00F03413"/>
    <w:rsid w:val="00F05374"/>
    <w:rsid w:val="00F054B9"/>
    <w:rsid w:val="00F10350"/>
    <w:rsid w:val="00F109FC"/>
    <w:rsid w:val="00F10B4D"/>
    <w:rsid w:val="00F11D8D"/>
    <w:rsid w:val="00F1231D"/>
    <w:rsid w:val="00F13756"/>
    <w:rsid w:val="00F14798"/>
    <w:rsid w:val="00F15A4D"/>
    <w:rsid w:val="00F15AB4"/>
    <w:rsid w:val="00F16A56"/>
    <w:rsid w:val="00F16E2D"/>
    <w:rsid w:val="00F17869"/>
    <w:rsid w:val="00F200FC"/>
    <w:rsid w:val="00F219F6"/>
    <w:rsid w:val="00F306CE"/>
    <w:rsid w:val="00F30846"/>
    <w:rsid w:val="00F30B8F"/>
    <w:rsid w:val="00F33729"/>
    <w:rsid w:val="00F339B0"/>
    <w:rsid w:val="00F366FE"/>
    <w:rsid w:val="00F406C2"/>
    <w:rsid w:val="00F432CD"/>
    <w:rsid w:val="00F437B9"/>
    <w:rsid w:val="00F439DC"/>
    <w:rsid w:val="00F44470"/>
    <w:rsid w:val="00F44C21"/>
    <w:rsid w:val="00F46049"/>
    <w:rsid w:val="00F46336"/>
    <w:rsid w:val="00F4728B"/>
    <w:rsid w:val="00F52E45"/>
    <w:rsid w:val="00F53202"/>
    <w:rsid w:val="00F53BB3"/>
    <w:rsid w:val="00F540BD"/>
    <w:rsid w:val="00F570D0"/>
    <w:rsid w:val="00F5713D"/>
    <w:rsid w:val="00F60757"/>
    <w:rsid w:val="00F6146E"/>
    <w:rsid w:val="00F6213C"/>
    <w:rsid w:val="00F626C5"/>
    <w:rsid w:val="00F63B8B"/>
    <w:rsid w:val="00F643C8"/>
    <w:rsid w:val="00F64EE0"/>
    <w:rsid w:val="00F66C1B"/>
    <w:rsid w:val="00F71580"/>
    <w:rsid w:val="00F7226B"/>
    <w:rsid w:val="00F72287"/>
    <w:rsid w:val="00F727A3"/>
    <w:rsid w:val="00F727AC"/>
    <w:rsid w:val="00F728AE"/>
    <w:rsid w:val="00F73A0C"/>
    <w:rsid w:val="00F801F1"/>
    <w:rsid w:val="00F802DE"/>
    <w:rsid w:val="00F80D12"/>
    <w:rsid w:val="00F812F5"/>
    <w:rsid w:val="00F8234F"/>
    <w:rsid w:val="00F82BBB"/>
    <w:rsid w:val="00F836EA"/>
    <w:rsid w:val="00F846B7"/>
    <w:rsid w:val="00F862B9"/>
    <w:rsid w:val="00F86A86"/>
    <w:rsid w:val="00F900CF"/>
    <w:rsid w:val="00F91A4C"/>
    <w:rsid w:val="00F92FC4"/>
    <w:rsid w:val="00F93509"/>
    <w:rsid w:val="00F94B82"/>
    <w:rsid w:val="00F95A07"/>
    <w:rsid w:val="00FA014E"/>
    <w:rsid w:val="00FA0E2C"/>
    <w:rsid w:val="00FA1504"/>
    <w:rsid w:val="00FA17C2"/>
    <w:rsid w:val="00FA198F"/>
    <w:rsid w:val="00FA1FB9"/>
    <w:rsid w:val="00FA4598"/>
    <w:rsid w:val="00FA5762"/>
    <w:rsid w:val="00FA78F4"/>
    <w:rsid w:val="00FB1570"/>
    <w:rsid w:val="00FB1E07"/>
    <w:rsid w:val="00FB238F"/>
    <w:rsid w:val="00FB4033"/>
    <w:rsid w:val="00FB426F"/>
    <w:rsid w:val="00FB4D78"/>
    <w:rsid w:val="00FB4F35"/>
    <w:rsid w:val="00FB535D"/>
    <w:rsid w:val="00FB6FAC"/>
    <w:rsid w:val="00FB7026"/>
    <w:rsid w:val="00FC05CB"/>
    <w:rsid w:val="00FC0D38"/>
    <w:rsid w:val="00FC5901"/>
    <w:rsid w:val="00FC5B1B"/>
    <w:rsid w:val="00FC75CA"/>
    <w:rsid w:val="00FC7801"/>
    <w:rsid w:val="00FC7FBA"/>
    <w:rsid w:val="00FD0C9B"/>
    <w:rsid w:val="00FD22BD"/>
    <w:rsid w:val="00FD271C"/>
    <w:rsid w:val="00FD3766"/>
    <w:rsid w:val="00FD441B"/>
    <w:rsid w:val="00FD473F"/>
    <w:rsid w:val="00FD4F02"/>
    <w:rsid w:val="00FD520E"/>
    <w:rsid w:val="00FD6C89"/>
    <w:rsid w:val="00FE0903"/>
    <w:rsid w:val="00FE0E7C"/>
    <w:rsid w:val="00FE1943"/>
    <w:rsid w:val="00FE3C37"/>
    <w:rsid w:val="00FE5093"/>
    <w:rsid w:val="00FE74A5"/>
    <w:rsid w:val="00FE777F"/>
    <w:rsid w:val="00FF16B9"/>
    <w:rsid w:val="00FF2807"/>
    <w:rsid w:val="00FF5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D5FFE"/>
    <w:pPr>
      <w:widowControl w:val="0"/>
      <w:jc w:val="both"/>
    </w:pPr>
  </w:style>
  <w:style w:type="paragraph" w:styleId="1">
    <w:name w:val="heading 1"/>
    <w:basedOn w:val="a6"/>
    <w:next w:val="a6"/>
    <w:link w:val="1Char"/>
    <w:uiPriority w:val="9"/>
    <w:qFormat/>
    <w:rsid w:val="00754080"/>
    <w:pPr>
      <w:keepNext/>
      <w:keepLines/>
      <w:spacing w:before="120" w:after="120"/>
      <w:outlineLvl w:val="0"/>
    </w:pPr>
    <w:rPr>
      <w:b/>
      <w:bCs/>
      <w:kern w:val="44"/>
      <w:sz w:val="32"/>
      <w:szCs w:val="44"/>
    </w:rPr>
  </w:style>
  <w:style w:type="paragraph" w:styleId="2">
    <w:name w:val="heading 2"/>
    <w:basedOn w:val="a6"/>
    <w:next w:val="a6"/>
    <w:link w:val="2Char"/>
    <w:uiPriority w:val="9"/>
    <w:unhideWhenUsed/>
    <w:qFormat/>
    <w:rsid w:val="00FB1570"/>
    <w:pPr>
      <w:keepNext/>
      <w:keepLines/>
      <w:spacing w:before="120" w:after="120"/>
      <w:outlineLvl w:val="1"/>
    </w:pPr>
    <w:rPr>
      <w:rFonts w:asciiTheme="majorHAnsi" w:eastAsiaTheme="majorEastAsia" w:hAnsiTheme="majorHAnsi" w:cstheme="majorBidi"/>
      <w:b/>
      <w:bCs/>
      <w:sz w:val="28"/>
      <w:szCs w:val="32"/>
    </w:rPr>
  </w:style>
  <w:style w:type="paragraph" w:styleId="3">
    <w:name w:val="heading 3"/>
    <w:basedOn w:val="a6"/>
    <w:next w:val="a6"/>
    <w:link w:val="3Char"/>
    <w:qFormat/>
    <w:rsid w:val="007B6937"/>
    <w:pPr>
      <w:keepNext/>
      <w:spacing w:beforeLines="50" w:afterLines="50"/>
      <w:jc w:val="left"/>
      <w:outlineLvl w:val="2"/>
    </w:pPr>
    <w:rPr>
      <w:rFonts w:ascii="仿宋_GB2312" w:eastAsia="宋体" w:hAnsi="Times New Roman" w:cs="Times New Roman"/>
      <w:b/>
      <w:sz w:val="24"/>
      <w:szCs w:val="24"/>
    </w:rPr>
  </w:style>
  <w:style w:type="paragraph" w:styleId="4">
    <w:name w:val="heading 4"/>
    <w:basedOn w:val="a6"/>
    <w:next w:val="a6"/>
    <w:link w:val="4Char"/>
    <w:uiPriority w:val="9"/>
    <w:unhideWhenUsed/>
    <w:qFormat/>
    <w:rsid w:val="007818F5"/>
    <w:pPr>
      <w:keepNext/>
      <w:keepLines/>
      <w:spacing w:before="120" w:after="120" w:line="360" w:lineRule="auto"/>
      <w:outlineLvl w:val="3"/>
    </w:pPr>
    <w:rPr>
      <w:rFonts w:asciiTheme="majorHAnsi" w:eastAsia="黑体" w:hAnsiTheme="majorHAnsi" w:cstheme="majorBidi"/>
      <w:b/>
      <w:bCs/>
      <w:sz w:val="24"/>
      <w:szCs w:val="2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qFormat/>
    <w:rsid w:val="009F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6"/>
    <w:link w:val="Char"/>
    <w:uiPriority w:val="99"/>
    <w:unhideWhenUsed/>
    <w:rsid w:val="003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b"/>
    <w:uiPriority w:val="99"/>
    <w:rsid w:val="00343E87"/>
    <w:rPr>
      <w:sz w:val="18"/>
      <w:szCs w:val="18"/>
    </w:rPr>
  </w:style>
  <w:style w:type="paragraph" w:styleId="ac">
    <w:name w:val="footer"/>
    <w:basedOn w:val="a6"/>
    <w:link w:val="Char0"/>
    <w:uiPriority w:val="99"/>
    <w:unhideWhenUsed/>
    <w:rsid w:val="00343E87"/>
    <w:pPr>
      <w:tabs>
        <w:tab w:val="center" w:pos="4153"/>
        <w:tab w:val="right" w:pos="8306"/>
      </w:tabs>
      <w:snapToGrid w:val="0"/>
      <w:jc w:val="left"/>
    </w:pPr>
    <w:rPr>
      <w:sz w:val="18"/>
      <w:szCs w:val="18"/>
    </w:rPr>
  </w:style>
  <w:style w:type="character" w:customStyle="1" w:styleId="Char0">
    <w:name w:val="页脚 Char"/>
    <w:basedOn w:val="a7"/>
    <w:link w:val="ac"/>
    <w:uiPriority w:val="99"/>
    <w:rsid w:val="00343E87"/>
    <w:rPr>
      <w:sz w:val="18"/>
      <w:szCs w:val="18"/>
    </w:rPr>
  </w:style>
  <w:style w:type="paragraph" w:styleId="ad">
    <w:name w:val="Balloon Text"/>
    <w:basedOn w:val="a6"/>
    <w:link w:val="Char1"/>
    <w:uiPriority w:val="99"/>
    <w:semiHidden/>
    <w:unhideWhenUsed/>
    <w:rsid w:val="00255AD1"/>
    <w:rPr>
      <w:sz w:val="18"/>
      <w:szCs w:val="18"/>
    </w:rPr>
  </w:style>
  <w:style w:type="character" w:customStyle="1" w:styleId="Char1">
    <w:name w:val="批注框文本 Char"/>
    <w:basedOn w:val="a7"/>
    <w:link w:val="ad"/>
    <w:uiPriority w:val="99"/>
    <w:semiHidden/>
    <w:rsid w:val="00255AD1"/>
    <w:rPr>
      <w:sz w:val="18"/>
      <w:szCs w:val="18"/>
    </w:rPr>
  </w:style>
  <w:style w:type="paragraph" w:styleId="ae">
    <w:name w:val="Date"/>
    <w:basedOn w:val="a6"/>
    <w:next w:val="a6"/>
    <w:link w:val="Char2"/>
    <w:uiPriority w:val="99"/>
    <w:semiHidden/>
    <w:unhideWhenUsed/>
    <w:rsid w:val="000C7309"/>
    <w:pPr>
      <w:ind w:leftChars="2500" w:left="100"/>
    </w:pPr>
  </w:style>
  <w:style w:type="character" w:customStyle="1" w:styleId="Char2">
    <w:name w:val="日期 Char"/>
    <w:basedOn w:val="a7"/>
    <w:link w:val="ae"/>
    <w:uiPriority w:val="99"/>
    <w:semiHidden/>
    <w:rsid w:val="000C7309"/>
  </w:style>
  <w:style w:type="character" w:customStyle="1" w:styleId="3Char">
    <w:name w:val="标题 3 Char"/>
    <w:basedOn w:val="a7"/>
    <w:link w:val="3"/>
    <w:rsid w:val="007B6937"/>
    <w:rPr>
      <w:rFonts w:ascii="仿宋_GB2312" w:eastAsia="宋体" w:hAnsi="Times New Roman" w:cs="Times New Roman"/>
      <w:b/>
      <w:sz w:val="24"/>
      <w:szCs w:val="24"/>
    </w:rPr>
  </w:style>
  <w:style w:type="paragraph" w:customStyle="1" w:styleId="10">
    <w:name w:val="列出段落1"/>
    <w:basedOn w:val="a6"/>
    <w:rsid w:val="00833E0B"/>
    <w:pPr>
      <w:ind w:firstLineChars="200" w:firstLine="420"/>
    </w:pPr>
    <w:rPr>
      <w:rFonts w:ascii="Calibri" w:eastAsia="宋体" w:hAnsi="Calibri" w:cs="Times New Roman"/>
    </w:rPr>
  </w:style>
  <w:style w:type="paragraph" w:customStyle="1" w:styleId="af">
    <w:name w:val="段"/>
    <w:link w:val="Char3"/>
    <w:qFormat/>
    <w:rsid w:val="0070463C"/>
    <w:pPr>
      <w:autoSpaceDE w:val="0"/>
      <w:autoSpaceDN w:val="0"/>
      <w:ind w:firstLineChars="200" w:firstLine="200"/>
      <w:jc w:val="both"/>
    </w:pPr>
    <w:rPr>
      <w:rFonts w:ascii="宋体" w:eastAsia="宋体" w:hAnsi="Times New Roman" w:cs="Times New Roman"/>
      <w:noProof/>
      <w:kern w:val="0"/>
      <w:szCs w:val="20"/>
    </w:rPr>
  </w:style>
  <w:style w:type="character" w:customStyle="1" w:styleId="1Char">
    <w:name w:val="标题 1 Char"/>
    <w:basedOn w:val="a7"/>
    <w:link w:val="1"/>
    <w:uiPriority w:val="9"/>
    <w:rsid w:val="00754080"/>
    <w:rPr>
      <w:b/>
      <w:bCs/>
      <w:kern w:val="44"/>
      <w:sz w:val="32"/>
      <w:szCs w:val="44"/>
    </w:rPr>
  </w:style>
  <w:style w:type="character" w:customStyle="1" w:styleId="2Char">
    <w:name w:val="标题 2 Char"/>
    <w:basedOn w:val="a7"/>
    <w:link w:val="2"/>
    <w:uiPriority w:val="9"/>
    <w:rsid w:val="00FB1570"/>
    <w:rPr>
      <w:rFonts w:asciiTheme="majorHAnsi" w:eastAsiaTheme="majorEastAsia" w:hAnsiTheme="majorHAnsi" w:cstheme="majorBidi"/>
      <w:b/>
      <w:bCs/>
      <w:sz w:val="28"/>
      <w:szCs w:val="32"/>
    </w:rPr>
  </w:style>
  <w:style w:type="character" w:customStyle="1" w:styleId="4Char">
    <w:name w:val="标题 4 Char"/>
    <w:basedOn w:val="a7"/>
    <w:link w:val="4"/>
    <w:uiPriority w:val="9"/>
    <w:rsid w:val="007818F5"/>
    <w:rPr>
      <w:rFonts w:asciiTheme="majorHAnsi" w:eastAsia="黑体" w:hAnsiTheme="majorHAnsi" w:cstheme="majorBidi"/>
      <w:b/>
      <w:bCs/>
      <w:sz w:val="24"/>
      <w:szCs w:val="28"/>
    </w:rPr>
  </w:style>
  <w:style w:type="paragraph" w:styleId="TOC">
    <w:name w:val="TOC Heading"/>
    <w:basedOn w:val="1"/>
    <w:next w:val="a6"/>
    <w:uiPriority w:val="39"/>
    <w:unhideWhenUsed/>
    <w:qFormat/>
    <w:rsid w:val="00C17E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6"/>
    <w:next w:val="a6"/>
    <w:autoRedefine/>
    <w:uiPriority w:val="39"/>
    <w:unhideWhenUsed/>
    <w:rsid w:val="00C17E9D"/>
  </w:style>
  <w:style w:type="paragraph" w:styleId="20">
    <w:name w:val="toc 2"/>
    <w:basedOn w:val="a6"/>
    <w:next w:val="a6"/>
    <w:autoRedefine/>
    <w:uiPriority w:val="39"/>
    <w:unhideWhenUsed/>
    <w:rsid w:val="00C17E9D"/>
    <w:pPr>
      <w:ind w:leftChars="200" w:left="420"/>
    </w:pPr>
  </w:style>
  <w:style w:type="paragraph" w:styleId="30">
    <w:name w:val="toc 3"/>
    <w:basedOn w:val="a6"/>
    <w:next w:val="a6"/>
    <w:autoRedefine/>
    <w:uiPriority w:val="39"/>
    <w:unhideWhenUsed/>
    <w:rsid w:val="00C17E9D"/>
    <w:pPr>
      <w:ind w:leftChars="400" w:left="840"/>
    </w:pPr>
  </w:style>
  <w:style w:type="character" w:styleId="af0">
    <w:name w:val="Hyperlink"/>
    <w:basedOn w:val="a7"/>
    <w:uiPriority w:val="99"/>
    <w:unhideWhenUsed/>
    <w:rsid w:val="00C17E9D"/>
    <w:rPr>
      <w:color w:val="0000FF" w:themeColor="hyperlink"/>
      <w:u w:val="single"/>
    </w:rPr>
  </w:style>
  <w:style w:type="paragraph" w:styleId="af1">
    <w:name w:val="List Paragraph"/>
    <w:basedOn w:val="a6"/>
    <w:uiPriority w:val="34"/>
    <w:qFormat/>
    <w:rsid w:val="00EF3878"/>
    <w:pPr>
      <w:widowControl/>
      <w:adjustRightInd w:val="0"/>
      <w:snapToGrid w:val="0"/>
      <w:spacing w:after="200"/>
      <w:ind w:firstLineChars="200" w:firstLine="420"/>
      <w:jc w:val="left"/>
    </w:pPr>
    <w:rPr>
      <w:rFonts w:ascii="Tahoma" w:eastAsia="微软雅黑" w:hAnsi="Tahoma"/>
      <w:kern w:val="0"/>
      <w:sz w:val="22"/>
    </w:rPr>
  </w:style>
  <w:style w:type="paragraph" w:customStyle="1" w:styleId="a1">
    <w:name w:val="二级条标题"/>
    <w:basedOn w:val="a0"/>
    <w:next w:val="af"/>
    <w:qFormat/>
    <w:rsid w:val="00716AAB"/>
    <w:pPr>
      <w:numPr>
        <w:ilvl w:val="2"/>
      </w:numPr>
      <w:tabs>
        <w:tab w:val="num" w:pos="360"/>
      </w:tabs>
      <w:spacing w:before="50" w:after="50"/>
      <w:ind w:left="1500" w:hanging="420"/>
      <w:outlineLvl w:val="3"/>
    </w:pPr>
  </w:style>
  <w:style w:type="paragraph" w:customStyle="1" w:styleId="a2">
    <w:name w:val="三级条标题"/>
    <w:basedOn w:val="a1"/>
    <w:next w:val="af"/>
    <w:uiPriority w:val="99"/>
    <w:rsid w:val="00716AAB"/>
    <w:pPr>
      <w:numPr>
        <w:ilvl w:val="3"/>
      </w:numPr>
      <w:tabs>
        <w:tab w:val="num" w:pos="360"/>
      </w:tabs>
      <w:ind w:left="1920"/>
      <w:outlineLvl w:val="4"/>
    </w:pPr>
  </w:style>
  <w:style w:type="paragraph" w:customStyle="1" w:styleId="a0">
    <w:name w:val="一级条标题"/>
    <w:next w:val="af"/>
    <w:link w:val="Char4"/>
    <w:uiPriority w:val="99"/>
    <w:qFormat/>
    <w:rsid w:val="00716AAB"/>
    <w:pPr>
      <w:numPr>
        <w:ilvl w:val="1"/>
        <w:numId w:val="2"/>
      </w:numPr>
      <w:spacing w:beforeLines="50" w:afterLines="50"/>
      <w:outlineLvl w:val="2"/>
    </w:pPr>
    <w:rPr>
      <w:rFonts w:ascii="黑体" w:eastAsia="黑体" w:hAnsi="Times New Roman" w:cs="Times New Roman"/>
      <w:kern w:val="0"/>
      <w:sz w:val="22"/>
    </w:rPr>
  </w:style>
  <w:style w:type="paragraph" w:customStyle="1" w:styleId="a3">
    <w:name w:val="四级条标题"/>
    <w:basedOn w:val="a2"/>
    <w:next w:val="af"/>
    <w:rsid w:val="00716AAB"/>
    <w:pPr>
      <w:numPr>
        <w:ilvl w:val="4"/>
      </w:numPr>
      <w:tabs>
        <w:tab w:val="num" w:pos="360"/>
      </w:tabs>
      <w:ind w:left="2340"/>
      <w:outlineLvl w:val="5"/>
    </w:pPr>
  </w:style>
  <w:style w:type="paragraph" w:customStyle="1" w:styleId="a">
    <w:name w:val="章标题"/>
    <w:next w:val="af"/>
    <w:qFormat/>
    <w:rsid w:val="00716AAB"/>
    <w:pPr>
      <w:numPr>
        <w:numId w:val="2"/>
      </w:numPr>
      <w:spacing w:beforeLines="100" w:afterLines="100"/>
      <w:jc w:val="both"/>
      <w:outlineLvl w:val="1"/>
    </w:pPr>
    <w:rPr>
      <w:rFonts w:ascii="黑体" w:eastAsia="黑体" w:hAnsi="Times New Roman" w:cs="Times New Roman"/>
      <w:kern w:val="0"/>
      <w:szCs w:val="20"/>
    </w:rPr>
  </w:style>
  <w:style w:type="character" w:customStyle="1" w:styleId="Char4">
    <w:name w:val="一级条标题 Char"/>
    <w:link w:val="a0"/>
    <w:uiPriority w:val="99"/>
    <w:locked/>
    <w:rsid w:val="00716AAB"/>
    <w:rPr>
      <w:rFonts w:ascii="黑体" w:eastAsia="黑体" w:hAnsi="Times New Roman" w:cs="Times New Roman"/>
      <w:kern w:val="0"/>
      <w:sz w:val="22"/>
    </w:rPr>
  </w:style>
  <w:style w:type="character" w:customStyle="1" w:styleId="Char3">
    <w:name w:val="段 Char"/>
    <w:link w:val="af"/>
    <w:rsid w:val="00D93F27"/>
    <w:rPr>
      <w:rFonts w:ascii="宋体" w:eastAsia="宋体" w:hAnsi="Times New Roman" w:cs="Times New Roman"/>
      <w:noProof/>
      <w:kern w:val="0"/>
      <w:szCs w:val="20"/>
    </w:rPr>
  </w:style>
  <w:style w:type="paragraph" w:customStyle="1" w:styleId="af2">
    <w:name w:val="正文表标题"/>
    <w:next w:val="af"/>
    <w:rsid w:val="005A501C"/>
    <w:pPr>
      <w:tabs>
        <w:tab w:val="num" w:pos="720"/>
      </w:tabs>
      <w:spacing w:beforeLines="50" w:afterLines="50"/>
      <w:ind w:left="720" w:hanging="720"/>
      <w:jc w:val="center"/>
    </w:pPr>
    <w:rPr>
      <w:rFonts w:ascii="黑体" w:eastAsia="黑体" w:hAnsi="Times New Roman" w:cs="Times New Roman"/>
      <w:kern w:val="0"/>
      <w:szCs w:val="20"/>
    </w:rPr>
  </w:style>
  <w:style w:type="paragraph" w:customStyle="1" w:styleId="a5">
    <w:name w:val="正文图标题"/>
    <w:next w:val="af"/>
    <w:rsid w:val="005A501C"/>
    <w:pPr>
      <w:numPr>
        <w:numId w:val="3"/>
      </w:numPr>
      <w:tabs>
        <w:tab w:val="num" w:pos="360"/>
      </w:tabs>
      <w:spacing w:beforeLines="50" w:afterLines="50"/>
      <w:jc w:val="center"/>
    </w:pPr>
    <w:rPr>
      <w:rFonts w:ascii="黑体" w:eastAsia="黑体" w:hAnsi="Times New Roman" w:cs="Times New Roman"/>
      <w:kern w:val="0"/>
      <w:szCs w:val="20"/>
    </w:rPr>
  </w:style>
  <w:style w:type="paragraph" w:customStyle="1" w:styleId="a4">
    <w:name w:val="其他发布日期"/>
    <w:basedOn w:val="a6"/>
    <w:rsid w:val="005A501C"/>
    <w:pPr>
      <w:framePr w:w="3997" w:h="471" w:hRule="exact" w:vSpace="181" w:wrap="around" w:vAnchor="page" w:hAnchor="page" w:x="1419" w:y="14097" w:anchorLock="1"/>
      <w:widowControl/>
      <w:numPr>
        <w:numId w:val="4"/>
      </w:numPr>
      <w:jc w:val="left"/>
    </w:pPr>
    <w:rPr>
      <w:rFonts w:ascii="Times New Roman" w:eastAsia="黑体"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E418E-360C-4424-9C07-A380C3D5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16548</TotalTime>
  <Pages>11</Pages>
  <Words>1151</Words>
  <Characters>6564</Characters>
  <Application>Microsoft Office Word</Application>
  <DocSecurity>0</DocSecurity>
  <Lines>54</Lines>
  <Paragraphs>15</Paragraphs>
  <ScaleCrop>false</ScaleCrop>
  <Company>china</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1209</cp:revision>
  <dcterms:created xsi:type="dcterms:W3CDTF">2019-12-08T07:37:00Z</dcterms:created>
  <dcterms:modified xsi:type="dcterms:W3CDTF">2020-04-14T06:14:00Z</dcterms:modified>
</cp:coreProperties>
</file>