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79" w:rsidRDefault="00076579">
      <w:pPr>
        <w:pStyle w:val="affff9"/>
        <w:framePr w:wrap="around"/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 w:rsidR="00204937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204937">
        <w:fldChar w:fldCharType="separate"/>
      </w:r>
      <w:r>
        <w:t xml:space="preserve">81.080  </w:t>
      </w:r>
      <w:r>
        <w:t>     </w:t>
      </w:r>
      <w:r w:rsidR="00204937">
        <w:fldChar w:fldCharType="end"/>
      </w:r>
      <w:bookmarkEnd w:id="0"/>
    </w:p>
    <w:bookmarkStart w:id="1" w:name="WXFLH"/>
    <w:p w:rsidR="00076579" w:rsidRDefault="00204937">
      <w:pPr>
        <w:pStyle w:val="affff9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076579">
        <w:instrText xml:space="preserve"> FORMTEXT </w:instrText>
      </w:r>
      <w:r>
        <w:fldChar w:fldCharType="separate"/>
      </w:r>
      <w:r w:rsidR="00076579">
        <w:t>Q 4</w:t>
      </w:r>
      <w:r w:rsidR="00947CAC">
        <w:rPr>
          <w:rFonts w:hint="eastAsia"/>
        </w:rPr>
        <w:t>4</w:t>
      </w:r>
      <w:r w:rsidR="00076579">
        <w:t>     </w:t>
      </w:r>
      <w:r>
        <w:fldChar w:fldCharType="end"/>
      </w:r>
      <w:bookmarkEnd w:id="1"/>
    </w:p>
    <w:p w:rsidR="00076579" w:rsidRDefault="00204937">
      <w:pPr>
        <w:pStyle w:val="affff3"/>
        <w:framePr w:wrap="aroun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13.4pt;height:57.25pt;mso-position-horizontal-relative:page;mso-position-vertical-relative:page">
            <v:imagedata r:id="rId8" o:title="GB"/>
          </v:shape>
        </w:pict>
      </w:r>
    </w:p>
    <w:p w:rsidR="00076579" w:rsidRDefault="00076579">
      <w:pPr>
        <w:pStyle w:val="affffff1"/>
        <w:framePr w:wrap="around"/>
      </w:pPr>
      <w:r>
        <w:rPr>
          <w:rFonts w:hint="eastAsia"/>
        </w:rPr>
        <w:t>中华人民共和国国家标准</w:t>
      </w:r>
    </w:p>
    <w:p w:rsidR="00076579" w:rsidRDefault="00076579">
      <w:pPr>
        <w:pStyle w:val="26"/>
        <w:framePr w:wrap="around"/>
      </w:pPr>
      <w:r>
        <w:rPr>
          <w:rFonts w:ascii="Times New Roman"/>
        </w:rPr>
        <w:t xml:space="preserve">GB/T </w:t>
      </w:r>
      <w:bookmarkStart w:id="2" w:name="StdNo1"/>
      <w:r w:rsidR="00204937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 w:rsidR="00204937">
        <w:fldChar w:fldCharType="separate"/>
      </w:r>
      <w:r w:rsidR="00947CAC">
        <w:rPr>
          <w:rFonts w:hint="eastAsia"/>
        </w:rPr>
        <w:t>23293</w:t>
      </w:r>
      <w:r w:rsidR="00204937">
        <w:fldChar w:fldCharType="end"/>
      </w:r>
      <w:bookmarkEnd w:id="2"/>
      <w:r>
        <w:t>—</w:t>
      </w:r>
      <w:bookmarkStart w:id="3" w:name="StdNo2"/>
      <w:r w:rsidR="00204937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 w:rsidR="00204937">
        <w:fldChar w:fldCharType="separate"/>
      </w:r>
      <w:r w:rsidR="00947CAC">
        <w:rPr>
          <w:rFonts w:hint="eastAsia"/>
        </w:rPr>
        <w:t>20XX</w:t>
      </w:r>
      <w:r w:rsidR="00204937"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07657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76579" w:rsidRDefault="00204937" w:rsidP="00947CAC">
            <w:pPr>
              <w:pStyle w:val="afffffb"/>
              <w:framePr w:wrap="around"/>
              <w:wordWrap w:val="0"/>
            </w:pPr>
            <w:bookmarkStart w:id="4" w:name="DT"/>
            <w:r>
              <w:pict>
                <v:rect id="DT" o:spid="_x0000_s1036" style="position:absolute;left:0;text-align:left;margin-left:372.8pt;margin-top:119.8pt;width:90pt;height:18pt;z-index:-3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076579">
              <w:instrText xml:space="preserve"> FORMTEXT </w:instrText>
            </w:r>
            <w:r>
              <w:fldChar w:fldCharType="separate"/>
            </w:r>
            <w:r w:rsidR="00947CAC">
              <w:rPr>
                <w:rFonts w:hint="eastAsia"/>
              </w:rPr>
              <w:t>代替GB/T 23293-2009</w:t>
            </w:r>
            <w:r>
              <w:fldChar w:fldCharType="end"/>
            </w:r>
            <w:bookmarkEnd w:id="4"/>
          </w:p>
        </w:tc>
      </w:tr>
    </w:tbl>
    <w:p w:rsidR="00076579" w:rsidRDefault="00076579">
      <w:pPr>
        <w:pStyle w:val="26"/>
        <w:framePr w:wrap="around"/>
      </w:pPr>
    </w:p>
    <w:p w:rsidR="00076579" w:rsidRDefault="00076579">
      <w:pPr>
        <w:pStyle w:val="26"/>
        <w:framePr w:wrap="around"/>
      </w:pPr>
    </w:p>
    <w:bookmarkStart w:id="5" w:name="StdName"/>
    <w:p w:rsidR="00076579" w:rsidRDefault="00204937" w:rsidP="00947CAC">
      <w:pPr>
        <w:pStyle w:val="afff9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076579">
        <w:instrText xml:space="preserve"> FORMTEXT </w:instrText>
      </w:r>
      <w:r>
        <w:fldChar w:fldCharType="separate"/>
      </w:r>
      <w:r w:rsidR="00947CAC" w:rsidRPr="00947CAC">
        <w:rPr>
          <w:rFonts w:hint="eastAsia"/>
        </w:rPr>
        <w:t>氮化物结合耐火制品及其配套耐火泥浆</w:t>
      </w:r>
      <w:r>
        <w:fldChar w:fldCharType="end"/>
      </w:r>
      <w:bookmarkEnd w:id="5"/>
    </w:p>
    <w:bookmarkStart w:id="6" w:name="StdEnglishName"/>
    <w:p w:rsidR="00076579" w:rsidRDefault="00204937">
      <w:pPr>
        <w:pStyle w:val="afff8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076579">
        <w:instrText xml:space="preserve"> FORMTEXT </w:instrText>
      </w:r>
      <w:r>
        <w:fldChar w:fldCharType="separate"/>
      </w:r>
      <w:r w:rsidR="00947CAC" w:rsidRPr="00947CAC">
        <w:t>Nitride bonded refractory products and their mortars</w:t>
      </w:r>
      <w:r>
        <w:fldChar w:fldCharType="end"/>
      </w:r>
      <w:bookmarkEnd w:id="6"/>
    </w:p>
    <w:bookmarkStart w:id="7" w:name="YZBS"/>
    <w:p w:rsidR="00076579" w:rsidRDefault="00204937">
      <w:pPr>
        <w:pStyle w:val="affff0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076579">
        <w:instrText xml:space="preserve"> FORMTEXT </w:instrText>
      </w:r>
      <w:r>
        <w:fldChar w:fldCharType="separate"/>
      </w:r>
      <w:r w:rsidR="00076579">
        <w:rPr>
          <w:rFonts w:hint="eastAsia"/>
        </w:rPr>
        <w:t xml:space="preserve">                </w:t>
      </w:r>
      <w:r w:rsidR="00076579">
        <w:t>     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5"/>
      </w:tblGrid>
      <w:tr w:rsidR="0007657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76579" w:rsidRDefault="00204937">
            <w:pPr>
              <w:pStyle w:val="affffe"/>
              <w:framePr w:wrap="around"/>
            </w:pPr>
            <w:r>
              <w:pict>
                <v:rect id="RQ" o:spid="_x0000_s1038" style="position:absolute;left:0;text-align:left;margin-left:173.3pt;margin-top:337.15pt;width:150pt;height:20pt;z-index:-1" stroked="f">
                  <w10:anchorlock/>
                </v:rect>
              </w:pict>
            </w:r>
            <w:r>
              <w:pict>
                <v:rect id="LB" o:spid="_x0000_s1037" style="position:absolute;left:0;text-align:left;margin-left:193.3pt;margin-top:312.15pt;width:100pt;height:24pt;z-index:-2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8" w:name="LB"/>
            <w:r w:rsidR="00076579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</w:tr>
      <w:bookmarkStart w:id="9" w:name="WCRQ"/>
      <w:tr w:rsidR="0007657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76579" w:rsidRDefault="00204937">
            <w:pPr>
              <w:pStyle w:val="af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076579">
              <w:instrText xml:space="preserve"> FORMTEXT </w:instrText>
            </w:r>
            <w:r>
              <w:fldChar w:fldCharType="separate"/>
            </w:r>
            <w:r w:rsidR="00076579">
              <w:t>     </w:t>
            </w:r>
            <w:r>
              <w:fldChar w:fldCharType="end"/>
            </w:r>
            <w:bookmarkEnd w:id="9"/>
          </w:p>
        </w:tc>
      </w:tr>
    </w:tbl>
    <w:bookmarkStart w:id="10" w:name="FY"/>
    <w:p w:rsidR="00076579" w:rsidRDefault="00204937">
      <w:pPr>
        <w:pStyle w:val="afffff7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076579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076579">
        <w:rPr>
          <w:rFonts w:ascii="黑体"/>
        </w:rPr>
        <w:t>    </w:t>
      </w:r>
      <w:r>
        <w:rPr>
          <w:rFonts w:ascii="黑体"/>
        </w:rPr>
        <w:fldChar w:fldCharType="end"/>
      </w:r>
      <w:bookmarkEnd w:id="10"/>
      <w:r w:rsidR="00076579">
        <w:t xml:space="preserve"> </w:t>
      </w:r>
      <w:r w:rsidR="00076579">
        <w:rPr>
          <w:rFonts w:ascii="黑体"/>
        </w:rPr>
        <w:t>-</w:t>
      </w:r>
      <w:r w:rsidR="00076579">
        <w:t xml:space="preserve"> </w:t>
      </w:r>
      <w:bookmarkStart w:id="11" w:name="FM"/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076579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076579">
        <w:rPr>
          <w:rFonts w:ascii="黑体"/>
        </w:rPr>
        <w:t>  </w:t>
      </w:r>
      <w:r>
        <w:rPr>
          <w:rFonts w:ascii="黑体"/>
        </w:rPr>
        <w:fldChar w:fldCharType="end"/>
      </w:r>
      <w:bookmarkEnd w:id="11"/>
      <w:r w:rsidR="00076579">
        <w:t xml:space="preserve"> </w:t>
      </w:r>
      <w:r w:rsidR="00076579">
        <w:rPr>
          <w:rFonts w:ascii="黑体"/>
        </w:rPr>
        <w:t>-</w:t>
      </w:r>
      <w:r w:rsidR="00076579">
        <w:t xml:space="preserve"> </w:t>
      </w:r>
      <w:bookmarkStart w:id="12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076579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076579">
        <w:rPr>
          <w:rFonts w:ascii="黑体"/>
        </w:rPr>
        <w:t>  </w:t>
      </w:r>
      <w:r>
        <w:rPr>
          <w:rFonts w:ascii="黑体"/>
        </w:rPr>
        <w:fldChar w:fldCharType="end"/>
      </w:r>
      <w:bookmarkEnd w:id="12"/>
      <w:r w:rsidR="00076579">
        <w:rPr>
          <w:rFonts w:hint="eastAsia"/>
        </w:rPr>
        <w:t>发布</w:t>
      </w:r>
      <w:r>
        <w:pict>
          <v:line id="直线 10" o:spid="_x0000_s1034" style="position:absolute;z-index:1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3" w:name="SY"/>
    <w:p w:rsidR="00076579" w:rsidRDefault="00204937">
      <w:pPr>
        <w:pStyle w:val="affff8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076579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076579">
        <w:rPr>
          <w:rFonts w:ascii="黑体"/>
        </w:rPr>
        <w:t>    </w:t>
      </w:r>
      <w:r>
        <w:rPr>
          <w:rFonts w:ascii="黑体"/>
        </w:rPr>
        <w:fldChar w:fldCharType="end"/>
      </w:r>
      <w:bookmarkEnd w:id="13"/>
      <w:r w:rsidR="00076579">
        <w:t xml:space="preserve"> </w:t>
      </w:r>
      <w:r w:rsidR="00076579">
        <w:rPr>
          <w:rFonts w:ascii="黑体"/>
        </w:rPr>
        <w:t>-</w:t>
      </w:r>
      <w:r w:rsidR="00076579">
        <w:t xml:space="preserve"> </w:t>
      </w:r>
      <w:bookmarkStart w:id="14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076579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076579">
        <w:rPr>
          <w:rFonts w:ascii="黑体"/>
        </w:rPr>
        <w:t>  </w:t>
      </w:r>
      <w:r>
        <w:rPr>
          <w:rFonts w:ascii="黑体"/>
        </w:rPr>
        <w:fldChar w:fldCharType="end"/>
      </w:r>
      <w:bookmarkEnd w:id="14"/>
      <w:r w:rsidR="00076579">
        <w:t xml:space="preserve"> </w:t>
      </w:r>
      <w:r w:rsidR="00076579">
        <w:rPr>
          <w:rFonts w:ascii="黑体"/>
        </w:rPr>
        <w:t>-</w:t>
      </w:r>
      <w:r w:rsidR="00076579">
        <w:t xml:space="preserve"> </w:t>
      </w:r>
      <w:bookmarkStart w:id="15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076579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076579">
        <w:rPr>
          <w:rFonts w:ascii="黑体"/>
        </w:rPr>
        <w:t>  </w:t>
      </w:r>
      <w:r>
        <w:rPr>
          <w:rFonts w:ascii="黑体"/>
        </w:rPr>
        <w:fldChar w:fldCharType="end"/>
      </w:r>
      <w:bookmarkEnd w:id="15"/>
      <w:r w:rsidR="00076579">
        <w:rPr>
          <w:rFonts w:hint="eastAsia"/>
        </w:rPr>
        <w:t>实施</w:t>
      </w:r>
    </w:p>
    <w:p w:rsidR="00076579" w:rsidRDefault="00204937">
      <w:pPr>
        <w:pStyle w:val="afff2"/>
        <w:framePr w:wrap="around"/>
      </w:pPr>
      <w:r>
        <w:pict>
          <v:shape id="图片 2" o:spid="_x0000_i1026" type="#_x0000_t75" style="width:396.3pt;height:56.15pt;mso-position-horizontal-relative:page;mso-position-vertical-relative:page">
            <v:imagedata r:id="rId9" o:title="GBSendClear"/>
          </v:shape>
        </w:pict>
      </w:r>
    </w:p>
    <w:p w:rsidR="00076579" w:rsidRDefault="00204937">
      <w:pPr>
        <w:pStyle w:val="affa"/>
        <w:sectPr w:rsidR="00076579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>
        <w:pict>
          <v:line id="直线 11" o:spid="_x0000_s1035" style="position:absolute;left:0;text-align:left;z-index:2" from="-.05pt,184.25pt" to="481.85pt,184.25pt"/>
        </w:pict>
      </w:r>
    </w:p>
    <w:p w:rsidR="00076579" w:rsidRDefault="00076579">
      <w:pPr>
        <w:pStyle w:val="affffff8"/>
      </w:pPr>
      <w:r>
        <w:rPr>
          <w:rFonts w:hint="eastAsia"/>
        </w:rPr>
        <w:lastRenderedPageBreak/>
        <w:t>前</w:t>
      </w:r>
      <w:bookmarkStart w:id="16" w:name="BKQY"/>
      <w:r>
        <w:t>  </w:t>
      </w:r>
      <w:r>
        <w:rPr>
          <w:rFonts w:hint="eastAsia"/>
        </w:rPr>
        <w:t>言</w:t>
      </w:r>
      <w:bookmarkEnd w:id="16"/>
    </w:p>
    <w:p w:rsidR="00076579" w:rsidRPr="00342F47" w:rsidRDefault="00076579">
      <w:pPr>
        <w:pStyle w:val="affa"/>
        <w:rPr>
          <w:rFonts w:ascii="Times New Roman"/>
        </w:rPr>
      </w:pPr>
      <w:r w:rsidRPr="00342F47">
        <w:rPr>
          <w:rFonts w:ascii="Times New Roman"/>
        </w:rPr>
        <w:t>本标准按照</w:t>
      </w:r>
      <w:r w:rsidRPr="00342F47">
        <w:rPr>
          <w:rFonts w:ascii="Times New Roman"/>
        </w:rPr>
        <w:t>GB/T 1.1</w:t>
      </w:r>
      <w:r w:rsidRPr="00342F47">
        <w:rPr>
          <w:rFonts w:ascii="Times New Roman"/>
        </w:rPr>
        <w:t>－</w:t>
      </w:r>
      <w:r w:rsidRPr="00342F47">
        <w:rPr>
          <w:rFonts w:ascii="Times New Roman"/>
        </w:rPr>
        <w:t>2009</w:t>
      </w:r>
      <w:r w:rsidRPr="00342F47">
        <w:rPr>
          <w:rFonts w:ascii="Times New Roman"/>
        </w:rPr>
        <w:t>给出的规则起草。</w:t>
      </w:r>
    </w:p>
    <w:p w:rsidR="00561DBE" w:rsidRPr="00342F47" w:rsidRDefault="0052537D" w:rsidP="00561DBE">
      <w:pPr>
        <w:ind w:firstLineChars="200" w:firstLine="420"/>
        <w:rPr>
          <w:szCs w:val="28"/>
        </w:rPr>
      </w:pPr>
      <w:r w:rsidRPr="00342F47">
        <w:rPr>
          <w:rFonts w:hAnsi="宋体"/>
          <w:szCs w:val="28"/>
        </w:rPr>
        <w:t>本</w:t>
      </w:r>
      <w:r w:rsidR="00561DBE" w:rsidRPr="00342F47">
        <w:rPr>
          <w:rFonts w:hAnsi="宋体"/>
          <w:szCs w:val="28"/>
        </w:rPr>
        <w:t>标准代替</w:t>
      </w:r>
      <w:r w:rsidR="00561DBE" w:rsidRPr="00342F47">
        <w:rPr>
          <w:szCs w:val="21"/>
        </w:rPr>
        <w:t>GB/T 23293</w:t>
      </w:r>
      <w:r w:rsidR="00561DBE" w:rsidRPr="00342F47">
        <w:rPr>
          <w:szCs w:val="21"/>
        </w:rPr>
        <w:t>－</w:t>
      </w:r>
      <w:r w:rsidR="00561DBE" w:rsidRPr="00342F47">
        <w:rPr>
          <w:szCs w:val="21"/>
        </w:rPr>
        <w:t>2009</w:t>
      </w:r>
      <w:r w:rsidR="00561DBE" w:rsidRPr="00342F47">
        <w:rPr>
          <w:rFonts w:hAnsi="宋体"/>
          <w:szCs w:val="28"/>
        </w:rPr>
        <w:t>《氮化物结合耐火制品及其配套耐火泥浆》</w:t>
      </w:r>
      <w:r w:rsidRPr="00342F47">
        <w:rPr>
          <w:rFonts w:hAnsi="宋体"/>
          <w:szCs w:val="28"/>
        </w:rPr>
        <w:t>，</w:t>
      </w:r>
      <w:r w:rsidR="00561DBE" w:rsidRPr="00342F47">
        <w:rPr>
          <w:rFonts w:hAnsi="宋体"/>
          <w:szCs w:val="28"/>
        </w:rPr>
        <w:t>与</w:t>
      </w:r>
      <w:r w:rsidR="00561DBE" w:rsidRPr="00342F47">
        <w:rPr>
          <w:szCs w:val="28"/>
        </w:rPr>
        <w:t xml:space="preserve"> </w:t>
      </w:r>
      <w:r w:rsidR="00561DBE" w:rsidRPr="00342F47">
        <w:rPr>
          <w:szCs w:val="21"/>
        </w:rPr>
        <w:t>GB/T 23293</w:t>
      </w:r>
      <w:r w:rsidR="00561DBE" w:rsidRPr="00342F47">
        <w:rPr>
          <w:szCs w:val="21"/>
        </w:rPr>
        <w:t>－</w:t>
      </w:r>
      <w:r w:rsidR="00561DBE" w:rsidRPr="00342F47">
        <w:rPr>
          <w:szCs w:val="21"/>
        </w:rPr>
        <w:t>2009</w:t>
      </w:r>
      <w:r w:rsidR="00561DBE" w:rsidRPr="00342F47">
        <w:rPr>
          <w:rFonts w:hAnsi="宋体"/>
          <w:szCs w:val="28"/>
        </w:rPr>
        <w:t>相比，主要技术变化如下：</w:t>
      </w:r>
    </w:p>
    <w:p w:rsidR="00B74F86" w:rsidRPr="00342F47" w:rsidRDefault="00561DBE" w:rsidP="00561DBE">
      <w:pPr>
        <w:pStyle w:val="affa"/>
        <w:rPr>
          <w:rFonts w:ascii="Times New Roman"/>
          <w:szCs w:val="21"/>
        </w:rPr>
      </w:pPr>
      <w:r w:rsidRPr="00342F47">
        <w:rPr>
          <w:rFonts w:ascii="Times New Roman"/>
          <w:szCs w:val="21"/>
        </w:rPr>
        <w:t>——</w:t>
      </w:r>
      <w:r w:rsidR="00B74F86" w:rsidRPr="00342F47">
        <w:rPr>
          <w:rFonts w:ascii="Times New Roman"/>
          <w:szCs w:val="21"/>
        </w:rPr>
        <w:t>修改了标准适用范围；</w:t>
      </w:r>
    </w:p>
    <w:p w:rsidR="008E32D0" w:rsidRPr="00342F47" w:rsidRDefault="00B74F86" w:rsidP="00561DBE">
      <w:pPr>
        <w:pStyle w:val="affa"/>
        <w:rPr>
          <w:rFonts w:ascii="Times New Roman"/>
          <w:noProof/>
        </w:rPr>
      </w:pPr>
      <w:r w:rsidRPr="00342F47">
        <w:rPr>
          <w:rFonts w:ascii="Times New Roman"/>
          <w:szCs w:val="21"/>
        </w:rPr>
        <w:t>——</w:t>
      </w:r>
      <w:r w:rsidR="00561DBE" w:rsidRPr="00342F47">
        <w:rPr>
          <w:rFonts w:ascii="Times New Roman"/>
          <w:szCs w:val="21"/>
        </w:rPr>
        <w:t>增加</w:t>
      </w:r>
      <w:r w:rsidR="008B267D" w:rsidRPr="00342F47">
        <w:rPr>
          <w:rFonts w:ascii="Times New Roman"/>
          <w:szCs w:val="21"/>
        </w:rPr>
        <w:t>了</w:t>
      </w:r>
      <w:r w:rsidR="008E32D0" w:rsidRPr="00342F47">
        <w:rPr>
          <w:rFonts w:ascii="Times New Roman"/>
          <w:noProof/>
        </w:rPr>
        <w:t>焦化用氮化物结合耐火制品</w:t>
      </w:r>
      <w:r w:rsidR="008E32D0" w:rsidRPr="00342F47">
        <w:rPr>
          <w:rFonts w:ascii="Times New Roman"/>
          <w:noProof/>
        </w:rPr>
        <w:t>J-DGT</w:t>
      </w:r>
      <w:r w:rsidR="008E32D0" w:rsidRPr="00342F47">
        <w:rPr>
          <w:rFonts w:ascii="Times New Roman"/>
          <w:noProof/>
        </w:rPr>
        <w:t>、</w:t>
      </w:r>
      <w:r w:rsidR="008E32D0" w:rsidRPr="00342F47">
        <w:rPr>
          <w:rFonts w:ascii="Times New Roman"/>
          <w:noProof/>
        </w:rPr>
        <w:t>J-DWT</w:t>
      </w:r>
      <w:r w:rsidR="008E32D0" w:rsidRPr="00342F47">
        <w:rPr>
          <w:rFonts w:ascii="Times New Roman"/>
          <w:noProof/>
        </w:rPr>
        <w:t>二个牌号；</w:t>
      </w:r>
    </w:p>
    <w:p w:rsidR="00561DBE" w:rsidRPr="00342F47" w:rsidRDefault="008E32D0" w:rsidP="00561DBE">
      <w:pPr>
        <w:pStyle w:val="affa"/>
        <w:rPr>
          <w:rFonts w:ascii="Times New Roman"/>
          <w:szCs w:val="21"/>
        </w:rPr>
      </w:pPr>
      <w:r w:rsidRPr="00342F47">
        <w:rPr>
          <w:rFonts w:ascii="Times New Roman"/>
          <w:szCs w:val="21"/>
        </w:rPr>
        <w:t>——</w:t>
      </w:r>
      <w:r w:rsidRPr="00342F47">
        <w:rPr>
          <w:rFonts w:ascii="Times New Roman"/>
          <w:szCs w:val="21"/>
        </w:rPr>
        <w:t>增加</w:t>
      </w:r>
      <w:r w:rsidR="008B267D" w:rsidRPr="00342F47">
        <w:rPr>
          <w:rFonts w:ascii="Times New Roman"/>
          <w:szCs w:val="21"/>
        </w:rPr>
        <w:t>了</w:t>
      </w:r>
      <w:r w:rsidRPr="00342F47">
        <w:rPr>
          <w:rFonts w:ascii="Times New Roman"/>
          <w:szCs w:val="21"/>
        </w:rPr>
        <w:t>焦化用耐火泥浆</w:t>
      </w:r>
      <w:proofErr w:type="spellStart"/>
      <w:r w:rsidR="0052537D" w:rsidRPr="00342F47">
        <w:rPr>
          <w:rFonts w:ascii="Times New Roman"/>
          <w:szCs w:val="21"/>
        </w:rPr>
        <w:t>JN</w:t>
      </w:r>
      <w:proofErr w:type="spellEnd"/>
      <w:r w:rsidR="00561DBE" w:rsidRPr="00342F47">
        <w:rPr>
          <w:rFonts w:ascii="Times New Roman"/>
          <w:szCs w:val="21"/>
        </w:rPr>
        <w:t>牌号；</w:t>
      </w:r>
    </w:p>
    <w:p w:rsidR="00561DBE" w:rsidRPr="00342F47" w:rsidRDefault="00561DBE" w:rsidP="00561DBE">
      <w:pPr>
        <w:pStyle w:val="affa"/>
        <w:rPr>
          <w:rFonts w:ascii="Times New Roman"/>
          <w:szCs w:val="21"/>
        </w:rPr>
      </w:pPr>
      <w:r w:rsidRPr="00342F47">
        <w:rPr>
          <w:rFonts w:ascii="Times New Roman"/>
          <w:szCs w:val="21"/>
        </w:rPr>
        <w:t>——</w:t>
      </w:r>
      <w:r w:rsidR="0052537D" w:rsidRPr="00342F47">
        <w:rPr>
          <w:rFonts w:ascii="Times New Roman"/>
        </w:rPr>
        <w:t>增加了合格质量批均值和标准偏差</w:t>
      </w:r>
      <w:r w:rsidRPr="00342F47">
        <w:rPr>
          <w:rFonts w:ascii="Times New Roman"/>
        </w:rPr>
        <w:t>。</w:t>
      </w:r>
    </w:p>
    <w:p w:rsidR="00C00A71" w:rsidRPr="00342F47" w:rsidRDefault="00C00A71">
      <w:pPr>
        <w:pStyle w:val="affa"/>
        <w:rPr>
          <w:rFonts w:ascii="Times New Roman"/>
        </w:rPr>
      </w:pPr>
      <w:r w:rsidRPr="00342F47">
        <w:rPr>
          <w:rFonts w:ascii="Times New Roman"/>
        </w:rPr>
        <w:t>请注意本文件的某些内容可能涉及专利。本文件的发布机构不承担识别这些专利的责任。</w:t>
      </w:r>
    </w:p>
    <w:p w:rsidR="00076579" w:rsidRPr="00342F47" w:rsidRDefault="00076579">
      <w:pPr>
        <w:pStyle w:val="affa"/>
        <w:rPr>
          <w:rFonts w:ascii="Times New Roman"/>
          <w:szCs w:val="21"/>
        </w:rPr>
      </w:pPr>
      <w:r w:rsidRPr="00342F47">
        <w:rPr>
          <w:rFonts w:ascii="Times New Roman"/>
          <w:szCs w:val="21"/>
        </w:rPr>
        <w:t>本标准由全国耐火材料标准化技术委员会（</w:t>
      </w:r>
      <w:r w:rsidRPr="00342F47">
        <w:rPr>
          <w:rFonts w:ascii="Times New Roman"/>
          <w:szCs w:val="21"/>
        </w:rPr>
        <w:t>SAC/</w:t>
      </w:r>
      <w:proofErr w:type="spellStart"/>
      <w:r w:rsidRPr="00342F47">
        <w:rPr>
          <w:rFonts w:ascii="Times New Roman"/>
          <w:szCs w:val="21"/>
        </w:rPr>
        <w:t>TC193</w:t>
      </w:r>
      <w:proofErr w:type="spellEnd"/>
      <w:r w:rsidRPr="00342F47">
        <w:rPr>
          <w:rFonts w:ascii="Times New Roman"/>
          <w:szCs w:val="21"/>
        </w:rPr>
        <w:t>）提出并归口。</w:t>
      </w:r>
    </w:p>
    <w:p w:rsidR="00BB566A" w:rsidRPr="00342F47" w:rsidRDefault="00076579" w:rsidP="00BB566A">
      <w:pPr>
        <w:ind w:firstLine="435"/>
        <w:rPr>
          <w:szCs w:val="21"/>
        </w:rPr>
      </w:pPr>
      <w:r w:rsidRPr="00342F47">
        <w:rPr>
          <w:szCs w:val="21"/>
        </w:rPr>
        <w:t>本标准起草单位：</w:t>
      </w:r>
      <w:r w:rsidR="00947CAC" w:rsidRPr="00342F47">
        <w:rPr>
          <w:szCs w:val="21"/>
        </w:rPr>
        <w:t xml:space="preserve"> </w:t>
      </w:r>
    </w:p>
    <w:p w:rsidR="00947CAC" w:rsidRPr="00342F47" w:rsidRDefault="00BB566A" w:rsidP="00BB566A">
      <w:pPr>
        <w:pStyle w:val="affa"/>
        <w:rPr>
          <w:rFonts w:ascii="Times New Roman"/>
          <w:szCs w:val="21"/>
        </w:rPr>
      </w:pPr>
      <w:r w:rsidRPr="00342F47">
        <w:rPr>
          <w:rFonts w:ascii="Times New Roman"/>
          <w:szCs w:val="21"/>
        </w:rPr>
        <w:t>本标准主要起草人：</w:t>
      </w:r>
    </w:p>
    <w:p w:rsidR="00947CAC" w:rsidRPr="00342F47" w:rsidRDefault="00947CAC" w:rsidP="00947CAC">
      <w:pPr>
        <w:pStyle w:val="affa"/>
        <w:rPr>
          <w:rFonts w:ascii="Times New Roman"/>
          <w:szCs w:val="21"/>
        </w:rPr>
      </w:pPr>
      <w:r w:rsidRPr="00342F47">
        <w:rPr>
          <w:rFonts w:ascii="Times New Roman"/>
          <w:szCs w:val="21"/>
        </w:rPr>
        <w:t>本标准所代替标准版本的历史发布情况：</w:t>
      </w:r>
    </w:p>
    <w:p w:rsidR="00947CAC" w:rsidRPr="00342F47" w:rsidRDefault="000E1B42" w:rsidP="00BB566A">
      <w:pPr>
        <w:pStyle w:val="affa"/>
        <w:rPr>
          <w:rFonts w:ascii="Times New Roman"/>
          <w:szCs w:val="21"/>
        </w:rPr>
      </w:pPr>
      <w:r w:rsidRPr="00342F47">
        <w:rPr>
          <w:rFonts w:ascii="Times New Roman"/>
          <w:szCs w:val="21"/>
        </w:rPr>
        <w:t>——</w:t>
      </w:r>
      <w:r w:rsidR="00947CAC" w:rsidRPr="00342F47">
        <w:rPr>
          <w:rFonts w:ascii="Times New Roman"/>
          <w:szCs w:val="21"/>
        </w:rPr>
        <w:t>GB/T 23293</w:t>
      </w:r>
      <w:r w:rsidR="00947CAC" w:rsidRPr="00342F47">
        <w:rPr>
          <w:rFonts w:ascii="Times New Roman"/>
          <w:szCs w:val="21"/>
        </w:rPr>
        <w:t>－</w:t>
      </w:r>
      <w:r w:rsidR="00947CAC" w:rsidRPr="00342F47">
        <w:rPr>
          <w:rFonts w:ascii="Times New Roman"/>
          <w:szCs w:val="21"/>
        </w:rPr>
        <w:t>2009</w:t>
      </w:r>
      <w:r w:rsidR="00561DBE" w:rsidRPr="00342F47">
        <w:rPr>
          <w:rFonts w:ascii="Times New Roman"/>
          <w:szCs w:val="21"/>
        </w:rPr>
        <w:t>。</w:t>
      </w:r>
    </w:p>
    <w:p w:rsidR="00BB566A" w:rsidRDefault="00947CAC" w:rsidP="00BB566A">
      <w:pPr>
        <w:pStyle w:val="affa"/>
        <w:sectPr w:rsidR="00BB566A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  <w:r>
        <w:t xml:space="preserve"> </w:t>
      </w:r>
    </w:p>
    <w:p w:rsidR="005435E7" w:rsidRDefault="0052537D" w:rsidP="00BC50A8">
      <w:pPr>
        <w:ind w:firstLine="435"/>
        <w:jc w:val="center"/>
        <w:rPr>
          <w:rFonts w:ascii="宋体" w:hAnsi="宋体" w:cs="宋体"/>
          <w:b/>
          <w:bCs/>
          <w:kern w:val="0"/>
          <w:sz w:val="32"/>
          <w:szCs w:val="20"/>
        </w:rPr>
      </w:pPr>
      <w:r>
        <w:rPr>
          <w:rFonts w:ascii="宋体" w:hAnsi="宋体" w:cs="宋体" w:hint="eastAsia"/>
          <w:b/>
          <w:bCs/>
          <w:kern w:val="0"/>
          <w:sz w:val="32"/>
          <w:szCs w:val="20"/>
        </w:rPr>
        <w:lastRenderedPageBreak/>
        <w:t>氮化物结合耐火制品及其配套耐火泥浆</w:t>
      </w:r>
    </w:p>
    <w:p w:rsidR="0052537D" w:rsidRDefault="0052537D" w:rsidP="0052537D">
      <w:pPr>
        <w:pStyle w:val="a4"/>
        <w:numPr>
          <w:ilvl w:val="1"/>
          <w:numId w:val="0"/>
        </w:numPr>
        <w:spacing w:before="312" w:after="312"/>
      </w:pPr>
      <w:r>
        <w:rPr>
          <w:rFonts w:hint="eastAsia"/>
        </w:rPr>
        <w:t>1.范围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>本标准规定了氮化物结合耐火制品及其配套耐火泥浆的</w:t>
      </w:r>
      <w:r w:rsidR="008E32D0" w:rsidRPr="00342F47">
        <w:rPr>
          <w:rFonts w:ascii="Times New Roman"/>
        </w:rPr>
        <w:t>术语和</w:t>
      </w:r>
      <w:r w:rsidRPr="00342F47">
        <w:rPr>
          <w:rFonts w:ascii="Times New Roman"/>
        </w:rPr>
        <w:t>定义、分类、牌号及形状</w:t>
      </w:r>
      <w:r w:rsidR="00B74F86" w:rsidRPr="00342F47">
        <w:rPr>
          <w:rFonts w:ascii="Times New Roman"/>
        </w:rPr>
        <w:t>尺寸、技术要求、试验方法、质量评定程序、包装、标志、运输、储存及</w:t>
      </w:r>
      <w:r w:rsidRPr="00342F47">
        <w:rPr>
          <w:rFonts w:ascii="Times New Roman"/>
        </w:rPr>
        <w:t>质量证明书。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>本标准适用于电解铝、钢铁、陶瓷、焦化等行业用氮化物结合耐火制品及其配套耐火泥浆。</w:t>
      </w:r>
    </w:p>
    <w:p w:rsidR="0052537D" w:rsidRPr="00342F47" w:rsidRDefault="0052537D" w:rsidP="0052537D">
      <w:pPr>
        <w:pStyle w:val="a4"/>
        <w:numPr>
          <w:ilvl w:val="1"/>
          <w:numId w:val="0"/>
        </w:numPr>
        <w:spacing w:before="312" w:after="312"/>
        <w:rPr>
          <w:rFonts w:ascii="Times New Roman"/>
        </w:rPr>
      </w:pPr>
      <w:r w:rsidRPr="00342F47">
        <w:rPr>
          <w:rFonts w:ascii="Times New Roman"/>
        </w:rPr>
        <w:t>2.</w:t>
      </w:r>
      <w:r w:rsidRPr="00342F47">
        <w:rPr>
          <w:rFonts w:ascii="Times New Roman"/>
        </w:rPr>
        <w:t>规范性引用文件</w:t>
      </w:r>
    </w:p>
    <w:p w:rsidR="00DB184B" w:rsidRDefault="00DB184B" w:rsidP="00DB184B">
      <w:pPr>
        <w:pStyle w:val="affa"/>
        <w:ind w:left="142"/>
      </w:pPr>
      <w:r w:rsidRPr="00F24ABF">
        <w:rPr>
          <w:rFonts w:hint="eastAsia"/>
        </w:rPr>
        <w:t>下列文件对于本文件的应用是必不</w:t>
      </w:r>
      <w:r>
        <w:rPr>
          <w:rFonts w:hint="eastAsia"/>
        </w:rPr>
        <w:t>可少的。凡是注日期的引用文件，仅</w:t>
      </w:r>
      <w:r w:rsidRPr="00F24ABF">
        <w:rPr>
          <w:rFonts w:hint="eastAsia"/>
        </w:rPr>
        <w:t>注日期的版本适用于本文件。凡是不注日期的引用文件，其最新版本（包括所有的修改单）适用于本文件。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2997  </w:t>
      </w:r>
      <w:r w:rsidRPr="00342F47">
        <w:rPr>
          <w:rFonts w:ascii="Times New Roman"/>
        </w:rPr>
        <w:t>致密定形耐火制品体积密度、显气孔率和真气孔率试验方法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3001  </w:t>
      </w:r>
      <w:r w:rsidRPr="00342F47">
        <w:rPr>
          <w:rFonts w:ascii="Times New Roman"/>
        </w:rPr>
        <w:t>耐火材料</w:t>
      </w:r>
      <w:r w:rsidRPr="00342F47">
        <w:rPr>
          <w:rFonts w:ascii="Times New Roman"/>
        </w:rPr>
        <w:t xml:space="preserve">  </w:t>
      </w:r>
      <w:r w:rsidRPr="00342F47">
        <w:rPr>
          <w:rFonts w:ascii="Times New Roman"/>
        </w:rPr>
        <w:t>常温抗折强度试验方法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3002  </w:t>
      </w:r>
      <w:r w:rsidRPr="00342F47">
        <w:rPr>
          <w:rFonts w:ascii="Times New Roman"/>
        </w:rPr>
        <w:t>耐火材料</w:t>
      </w:r>
      <w:r w:rsidRPr="00342F47">
        <w:rPr>
          <w:rFonts w:ascii="Times New Roman"/>
        </w:rPr>
        <w:t xml:space="preserve">  </w:t>
      </w:r>
      <w:r w:rsidRPr="00342F47">
        <w:rPr>
          <w:rFonts w:ascii="Times New Roman"/>
        </w:rPr>
        <w:t>高温抗折强度试验方法</w:t>
      </w:r>
    </w:p>
    <w:p w:rsidR="005079CC" w:rsidRPr="00342F47" w:rsidRDefault="005079CC" w:rsidP="005079CC">
      <w:pPr>
        <w:pStyle w:val="affa"/>
        <w:rPr>
          <w:rFonts w:ascii="Times New Roman"/>
          <w:color w:val="333333"/>
          <w:sz w:val="16"/>
          <w:szCs w:val="16"/>
          <w:shd w:val="clear" w:color="auto" w:fill="F5F5F5"/>
        </w:rPr>
      </w:pPr>
      <w:r w:rsidRPr="00342F47">
        <w:rPr>
          <w:rFonts w:ascii="Times New Roman"/>
        </w:rPr>
        <w:t xml:space="preserve">GB/T 4513.2 </w:t>
      </w:r>
      <w:r w:rsidRPr="00342F47">
        <w:rPr>
          <w:rFonts w:ascii="Times New Roman"/>
        </w:rPr>
        <w:t>不定形耐火材料</w:t>
      </w:r>
      <w:r w:rsidRPr="00342F47">
        <w:rPr>
          <w:rFonts w:ascii="Times New Roman"/>
        </w:rPr>
        <w:t xml:space="preserve"> </w:t>
      </w:r>
      <w:r w:rsidRPr="00342F47">
        <w:rPr>
          <w:rFonts w:ascii="Times New Roman"/>
        </w:rPr>
        <w:t>第</w:t>
      </w:r>
      <w:r w:rsidRPr="00342F47">
        <w:rPr>
          <w:rFonts w:ascii="Times New Roman"/>
        </w:rPr>
        <w:t>2</w:t>
      </w:r>
      <w:r w:rsidRPr="00342F47">
        <w:rPr>
          <w:rFonts w:ascii="Times New Roman"/>
        </w:rPr>
        <w:t>部分：取样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5072  </w:t>
      </w:r>
      <w:r w:rsidRPr="00342F47">
        <w:rPr>
          <w:rFonts w:ascii="Times New Roman"/>
        </w:rPr>
        <w:t>耐火材料</w:t>
      </w:r>
      <w:r w:rsidRPr="00342F47">
        <w:rPr>
          <w:rFonts w:ascii="Times New Roman"/>
        </w:rPr>
        <w:t xml:space="preserve">  </w:t>
      </w:r>
      <w:r w:rsidRPr="00342F47">
        <w:rPr>
          <w:rFonts w:ascii="Times New Roman"/>
        </w:rPr>
        <w:t>常温耐压强度试验方法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5990  </w:t>
      </w:r>
      <w:r w:rsidRPr="00342F47">
        <w:rPr>
          <w:rFonts w:ascii="Times New Roman"/>
        </w:rPr>
        <w:t>耐火材料</w:t>
      </w:r>
      <w:r w:rsidRPr="00342F47">
        <w:rPr>
          <w:rFonts w:ascii="Times New Roman"/>
        </w:rPr>
        <w:t xml:space="preserve">  </w:t>
      </w:r>
      <w:r w:rsidRPr="00342F47">
        <w:rPr>
          <w:rFonts w:ascii="Times New Roman"/>
        </w:rPr>
        <w:t>导热系数试验方法（热线法）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6900  </w:t>
      </w:r>
      <w:r w:rsidRPr="00342F47">
        <w:rPr>
          <w:rFonts w:ascii="Times New Roman"/>
        </w:rPr>
        <w:t>铝硅系耐火材料化学分析方法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7321  </w:t>
      </w:r>
      <w:r w:rsidRPr="00342F47">
        <w:rPr>
          <w:rFonts w:ascii="Times New Roman"/>
        </w:rPr>
        <w:t>定形耐火制品试样制备方法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10325  </w:t>
      </w:r>
      <w:r w:rsidRPr="00342F47">
        <w:rPr>
          <w:rFonts w:ascii="Times New Roman"/>
        </w:rPr>
        <w:t>定形耐火制品验收</w:t>
      </w:r>
      <w:r w:rsidR="00F70609" w:rsidRPr="00342F47">
        <w:rPr>
          <w:rFonts w:ascii="Times New Roman"/>
        </w:rPr>
        <w:t>抽样检验</w:t>
      </w:r>
      <w:r w:rsidRPr="00342F47">
        <w:rPr>
          <w:rFonts w:ascii="Times New Roman"/>
        </w:rPr>
        <w:t>规则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10326  </w:t>
      </w:r>
      <w:r w:rsidRPr="00342F47">
        <w:rPr>
          <w:rFonts w:ascii="Times New Roman"/>
        </w:rPr>
        <w:t>定形耐火制品尺寸、外观及断面的检查方法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14983  </w:t>
      </w:r>
      <w:r w:rsidRPr="00342F47">
        <w:rPr>
          <w:rFonts w:ascii="Times New Roman"/>
        </w:rPr>
        <w:t>耐火材料</w:t>
      </w:r>
      <w:r w:rsidRPr="00342F47">
        <w:rPr>
          <w:rFonts w:ascii="Times New Roman"/>
        </w:rPr>
        <w:t xml:space="preserve">  </w:t>
      </w:r>
      <w:r w:rsidRPr="00342F47">
        <w:rPr>
          <w:rFonts w:ascii="Times New Roman"/>
        </w:rPr>
        <w:t>抗碱性试验方法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16546  </w:t>
      </w:r>
      <w:r w:rsidRPr="00342F47">
        <w:rPr>
          <w:rFonts w:ascii="Times New Roman"/>
        </w:rPr>
        <w:t>定形耐火制品包装、标志、运输和储存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16555  </w:t>
      </w:r>
      <w:r w:rsidRPr="00342F47">
        <w:rPr>
          <w:rFonts w:ascii="Times New Roman"/>
        </w:rPr>
        <w:t>含碳、碳化硅、氮化物耐火材料化学分析方法</w:t>
      </w:r>
    </w:p>
    <w:p w:rsidR="0052537D" w:rsidRPr="00342F47" w:rsidRDefault="0052537D" w:rsidP="00F70609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22459.3  </w:t>
      </w:r>
      <w:r w:rsidRPr="00342F47">
        <w:rPr>
          <w:rFonts w:ascii="Times New Roman"/>
        </w:rPr>
        <w:t>耐火泥浆</w:t>
      </w:r>
      <w:r w:rsidRPr="00342F47">
        <w:rPr>
          <w:rFonts w:ascii="Times New Roman"/>
        </w:rPr>
        <w:t xml:space="preserve">  </w:t>
      </w:r>
      <w:r w:rsidRPr="00342F47">
        <w:rPr>
          <w:rFonts w:ascii="Times New Roman"/>
        </w:rPr>
        <w:t>第</w:t>
      </w:r>
      <w:r w:rsidRPr="00342F47">
        <w:rPr>
          <w:rFonts w:ascii="Times New Roman"/>
        </w:rPr>
        <w:t>3</w:t>
      </w:r>
      <w:r w:rsidRPr="00342F47">
        <w:rPr>
          <w:rFonts w:ascii="Times New Roman"/>
        </w:rPr>
        <w:t>部分：粘接时间试验方法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22459.4  </w:t>
      </w:r>
      <w:r w:rsidRPr="00342F47">
        <w:rPr>
          <w:rFonts w:ascii="Times New Roman"/>
        </w:rPr>
        <w:t>耐火泥浆</w:t>
      </w:r>
      <w:r w:rsidRPr="00342F47">
        <w:rPr>
          <w:rFonts w:ascii="Times New Roman"/>
        </w:rPr>
        <w:t xml:space="preserve">  </w:t>
      </w:r>
      <w:r w:rsidRPr="00342F47">
        <w:rPr>
          <w:rFonts w:ascii="Times New Roman"/>
        </w:rPr>
        <w:t>第</w:t>
      </w:r>
      <w:r w:rsidRPr="00342F47">
        <w:rPr>
          <w:rFonts w:ascii="Times New Roman"/>
        </w:rPr>
        <w:t>4</w:t>
      </w:r>
      <w:r w:rsidRPr="00342F47">
        <w:rPr>
          <w:rFonts w:ascii="Times New Roman"/>
        </w:rPr>
        <w:t>部分：常温抗折粘接强度试验方法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22459.5  </w:t>
      </w:r>
      <w:r w:rsidRPr="00342F47">
        <w:rPr>
          <w:rFonts w:ascii="Times New Roman"/>
        </w:rPr>
        <w:t>耐火泥浆</w:t>
      </w:r>
      <w:r w:rsidRPr="00342F47">
        <w:rPr>
          <w:rFonts w:ascii="Times New Roman"/>
        </w:rPr>
        <w:t xml:space="preserve">  </w:t>
      </w:r>
      <w:r w:rsidRPr="00342F47">
        <w:rPr>
          <w:rFonts w:ascii="Times New Roman"/>
        </w:rPr>
        <w:t>第</w:t>
      </w:r>
      <w:r w:rsidRPr="00342F47">
        <w:rPr>
          <w:rFonts w:ascii="Times New Roman"/>
        </w:rPr>
        <w:t>5</w:t>
      </w:r>
      <w:r w:rsidRPr="00342F47">
        <w:rPr>
          <w:rFonts w:ascii="Times New Roman"/>
        </w:rPr>
        <w:t>部分：粒度分布（筛分析）试验方法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 xml:space="preserve">GB/T 22588  </w:t>
      </w:r>
      <w:r w:rsidRPr="00342F47">
        <w:rPr>
          <w:rFonts w:ascii="Times New Roman"/>
        </w:rPr>
        <w:t>闪光法测量热扩散系数或导热系数</w:t>
      </w:r>
    </w:p>
    <w:p w:rsidR="0052537D" w:rsidRPr="00342F47" w:rsidRDefault="0052537D" w:rsidP="0052537D">
      <w:pPr>
        <w:pStyle w:val="affa"/>
        <w:rPr>
          <w:rFonts w:ascii="Times New Roman"/>
        </w:rPr>
      </w:pPr>
      <w:proofErr w:type="spellStart"/>
      <w:r w:rsidRPr="00342F47">
        <w:rPr>
          <w:rFonts w:ascii="Times New Roman"/>
        </w:rPr>
        <w:t>YB</w:t>
      </w:r>
      <w:proofErr w:type="spellEnd"/>
      <w:r w:rsidRPr="00342F47">
        <w:rPr>
          <w:rFonts w:ascii="Times New Roman"/>
        </w:rPr>
        <w:t xml:space="preserve">/T 5012  </w:t>
      </w:r>
      <w:r w:rsidRPr="00342F47">
        <w:rPr>
          <w:rFonts w:ascii="Times New Roman"/>
        </w:rPr>
        <w:t>高炉及热风炉用</w:t>
      </w:r>
      <w:r w:rsidR="00F3519F" w:rsidRPr="00342F47">
        <w:rPr>
          <w:rFonts w:ascii="Times New Roman"/>
        </w:rPr>
        <w:t>耐火</w:t>
      </w:r>
      <w:r w:rsidRPr="00342F47">
        <w:rPr>
          <w:rFonts w:ascii="Times New Roman"/>
        </w:rPr>
        <w:t>砖形状尺寸</w:t>
      </w:r>
    </w:p>
    <w:p w:rsidR="0052537D" w:rsidRPr="00342F47" w:rsidRDefault="0052537D" w:rsidP="0052537D">
      <w:pPr>
        <w:pStyle w:val="a4"/>
        <w:numPr>
          <w:ilvl w:val="1"/>
          <w:numId w:val="0"/>
        </w:numPr>
        <w:spacing w:before="312" w:after="312"/>
        <w:rPr>
          <w:rFonts w:ascii="Times New Roman"/>
        </w:rPr>
      </w:pPr>
      <w:r w:rsidRPr="00342F47">
        <w:rPr>
          <w:rFonts w:ascii="Times New Roman"/>
        </w:rPr>
        <w:t>3.</w:t>
      </w:r>
      <w:r w:rsidRPr="00342F47">
        <w:rPr>
          <w:rFonts w:ascii="Times New Roman"/>
        </w:rPr>
        <w:t>术语和定义</w:t>
      </w:r>
    </w:p>
    <w:p w:rsidR="00D82273" w:rsidRPr="00F008C3" w:rsidRDefault="00F008C3" w:rsidP="008B267D">
      <w:pPr>
        <w:pStyle w:val="affa"/>
        <w:rPr>
          <w:rFonts w:ascii="Times New Roman"/>
        </w:rPr>
      </w:pPr>
      <w:r w:rsidRPr="00F008C3">
        <w:rPr>
          <w:rFonts w:ascii="Times New Roman" w:hAnsi="宋体" w:hint="eastAsia"/>
        </w:rPr>
        <w:t>GB/T 10325</w:t>
      </w:r>
      <w:r w:rsidRPr="00F008C3">
        <w:rPr>
          <w:rFonts w:ascii="Times New Roman" w:hAnsi="宋体" w:hint="eastAsia"/>
        </w:rPr>
        <w:t>界定的</w:t>
      </w:r>
      <w:r>
        <w:rPr>
          <w:rFonts w:ascii="Times New Roman" w:hAnsi="宋体" w:hint="eastAsia"/>
        </w:rPr>
        <w:t>以及</w:t>
      </w:r>
      <w:r w:rsidR="00D82273" w:rsidRPr="00F008C3">
        <w:rPr>
          <w:rFonts w:ascii="Times New Roman" w:hAnsi="宋体"/>
        </w:rPr>
        <w:t>下列术语和定义适用于本文件。</w:t>
      </w:r>
    </w:p>
    <w:p w:rsidR="0052537D" w:rsidRPr="00342F47" w:rsidRDefault="0052537D" w:rsidP="0052537D">
      <w:pPr>
        <w:pStyle w:val="affa"/>
        <w:ind w:firstLineChars="0" w:firstLine="0"/>
        <w:rPr>
          <w:rFonts w:ascii="Times New Roman" w:eastAsia="黑体"/>
          <w:bCs/>
        </w:rPr>
      </w:pPr>
      <w:r w:rsidRPr="00342F47">
        <w:rPr>
          <w:rFonts w:ascii="Times New Roman" w:eastAsia="黑体"/>
          <w:bCs/>
        </w:rPr>
        <w:t>3.1</w:t>
      </w:r>
    </w:p>
    <w:p w:rsidR="0052537D" w:rsidRPr="00342F47" w:rsidRDefault="0052537D" w:rsidP="00B74F86">
      <w:pPr>
        <w:pStyle w:val="affa"/>
        <w:rPr>
          <w:rFonts w:ascii="Times New Roman" w:eastAsia="黑体"/>
          <w:bCs/>
        </w:rPr>
      </w:pPr>
      <w:r w:rsidRPr="00342F47">
        <w:rPr>
          <w:rFonts w:ascii="Times New Roman" w:eastAsia="黑体"/>
          <w:bCs/>
        </w:rPr>
        <w:t>氮化物结合耐火制品</w:t>
      </w:r>
      <w:r w:rsidRPr="00342F47">
        <w:rPr>
          <w:rFonts w:ascii="Times New Roman" w:eastAsia="黑体"/>
          <w:bCs/>
        </w:rPr>
        <w:t xml:space="preserve">  </w:t>
      </w:r>
      <w:r w:rsidRPr="00342F47">
        <w:rPr>
          <w:rFonts w:ascii="Times New Roman" w:eastAsia="Arial Unicode MS"/>
          <w:color w:val="2B2B2B"/>
        </w:rPr>
        <w:t>nitride bonded refractory product</w:t>
      </w:r>
    </w:p>
    <w:p w:rsidR="0052537D" w:rsidRPr="00342F47" w:rsidRDefault="0052537D" w:rsidP="0052537D">
      <w:pPr>
        <w:pStyle w:val="affa"/>
        <w:rPr>
          <w:rFonts w:ascii="Times New Roman"/>
        </w:rPr>
      </w:pPr>
      <w:r w:rsidRPr="00342F47">
        <w:rPr>
          <w:rFonts w:ascii="Times New Roman"/>
        </w:rPr>
        <w:t>以氮化硅（</w:t>
      </w:r>
      <w:proofErr w:type="spellStart"/>
      <w:r w:rsidRPr="00342F47">
        <w:rPr>
          <w:rFonts w:ascii="Times New Roman"/>
        </w:rPr>
        <w:t>Si</w:t>
      </w:r>
      <w:r w:rsidRPr="00342F47">
        <w:rPr>
          <w:rFonts w:ascii="Times New Roman"/>
          <w:vertAlign w:val="subscript"/>
        </w:rPr>
        <w:t>3</w:t>
      </w:r>
      <w:r w:rsidRPr="00342F47">
        <w:rPr>
          <w:rFonts w:ascii="Times New Roman"/>
        </w:rPr>
        <w:t>N</w:t>
      </w:r>
      <w:r w:rsidRPr="00342F47">
        <w:rPr>
          <w:rFonts w:ascii="Times New Roman"/>
          <w:vertAlign w:val="subscript"/>
        </w:rPr>
        <w:t>4</w:t>
      </w:r>
      <w:proofErr w:type="spellEnd"/>
      <w:r w:rsidRPr="00342F47">
        <w:rPr>
          <w:rFonts w:ascii="Times New Roman"/>
        </w:rPr>
        <w:t>）、赛隆（</w:t>
      </w:r>
      <w:proofErr w:type="spellStart"/>
      <w:r w:rsidRPr="00342F47">
        <w:rPr>
          <w:rFonts w:ascii="Times New Roman"/>
        </w:rPr>
        <w:t>Sialon</w:t>
      </w:r>
      <w:proofErr w:type="spellEnd"/>
      <w:r w:rsidRPr="00342F47">
        <w:rPr>
          <w:rFonts w:ascii="Times New Roman"/>
        </w:rPr>
        <w:t>）、氧氮化硅（</w:t>
      </w:r>
      <w:proofErr w:type="spellStart"/>
      <w:r w:rsidRPr="00342F47">
        <w:rPr>
          <w:rFonts w:ascii="Times New Roman"/>
        </w:rPr>
        <w:t>Si</w:t>
      </w:r>
      <w:r w:rsidRPr="00342F47">
        <w:rPr>
          <w:rFonts w:ascii="Times New Roman"/>
          <w:vertAlign w:val="subscript"/>
        </w:rPr>
        <w:t>2</w:t>
      </w:r>
      <w:r w:rsidRPr="00342F47">
        <w:rPr>
          <w:rFonts w:ascii="Times New Roman"/>
        </w:rPr>
        <w:t>N</w:t>
      </w:r>
      <w:r w:rsidRPr="00342F47">
        <w:rPr>
          <w:rFonts w:ascii="Times New Roman"/>
          <w:vertAlign w:val="subscript"/>
        </w:rPr>
        <w:t>2</w:t>
      </w:r>
      <w:r w:rsidRPr="00342F47">
        <w:rPr>
          <w:rFonts w:ascii="Times New Roman"/>
        </w:rPr>
        <w:t>O</w:t>
      </w:r>
      <w:proofErr w:type="spellEnd"/>
      <w:r w:rsidRPr="00342F47">
        <w:rPr>
          <w:rFonts w:ascii="Times New Roman"/>
        </w:rPr>
        <w:t>）以及由它们组成的复相氮化物为结合相，碳化硅（</w:t>
      </w:r>
      <w:proofErr w:type="spellStart"/>
      <w:r w:rsidRPr="00342F47">
        <w:rPr>
          <w:rFonts w:ascii="Times New Roman"/>
        </w:rPr>
        <w:t>SiC</w:t>
      </w:r>
      <w:proofErr w:type="spellEnd"/>
      <w:r w:rsidRPr="00342F47">
        <w:rPr>
          <w:rFonts w:ascii="Times New Roman"/>
        </w:rPr>
        <w:t>）或刚玉为主晶相，</w:t>
      </w:r>
      <w:proofErr w:type="gramStart"/>
      <w:r w:rsidRPr="00342F47">
        <w:rPr>
          <w:rFonts w:ascii="Times New Roman"/>
        </w:rPr>
        <w:t>主晶相</w:t>
      </w:r>
      <w:proofErr w:type="gramEnd"/>
      <w:r w:rsidRPr="00342F47">
        <w:rPr>
          <w:rFonts w:ascii="Times New Roman"/>
        </w:rPr>
        <w:t>和结合相总量不低于</w:t>
      </w:r>
      <w:r w:rsidRPr="00342F47">
        <w:rPr>
          <w:rFonts w:ascii="Times New Roman"/>
        </w:rPr>
        <w:t>90%</w:t>
      </w:r>
      <w:r w:rsidRPr="00342F47">
        <w:rPr>
          <w:rFonts w:ascii="Times New Roman"/>
        </w:rPr>
        <w:t>的定形耐火材料称为氮化物结合耐火制品。</w:t>
      </w:r>
    </w:p>
    <w:p w:rsidR="0052537D" w:rsidRPr="00342F47" w:rsidRDefault="0052537D" w:rsidP="0052537D">
      <w:pPr>
        <w:pStyle w:val="a4"/>
        <w:numPr>
          <w:ilvl w:val="1"/>
          <w:numId w:val="0"/>
        </w:numPr>
        <w:spacing w:before="312" w:after="312"/>
        <w:rPr>
          <w:rFonts w:ascii="Times New Roman"/>
          <w:bCs/>
        </w:rPr>
      </w:pPr>
      <w:r w:rsidRPr="00342F47">
        <w:rPr>
          <w:rFonts w:ascii="Times New Roman"/>
          <w:bCs/>
        </w:rPr>
        <w:t>4.</w:t>
      </w:r>
      <w:r w:rsidRPr="00342F47">
        <w:rPr>
          <w:rFonts w:ascii="Times New Roman"/>
        </w:rPr>
        <w:t xml:space="preserve"> </w:t>
      </w:r>
      <w:r w:rsidRPr="00342F47">
        <w:rPr>
          <w:rFonts w:ascii="Times New Roman"/>
        </w:rPr>
        <w:t>分类、牌号及形状尺寸</w:t>
      </w:r>
    </w:p>
    <w:p w:rsidR="008A415A" w:rsidRPr="00342F47" w:rsidRDefault="0052537D" w:rsidP="00D82273">
      <w:pPr>
        <w:pStyle w:val="a5"/>
        <w:numPr>
          <w:ilvl w:val="0"/>
          <w:numId w:val="0"/>
        </w:numPr>
        <w:adjustRightInd w:val="0"/>
        <w:spacing w:before="156" w:after="156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lastRenderedPageBreak/>
        <w:t>4.1</w:t>
      </w:r>
      <w:r w:rsidR="008A415A" w:rsidRPr="00342F47">
        <w:rPr>
          <w:rFonts w:ascii="Times New Roman" w:eastAsia="宋体"/>
          <w:noProof/>
        </w:rPr>
        <w:t>分类</w:t>
      </w:r>
    </w:p>
    <w:p w:rsidR="0052537D" w:rsidRPr="00342F47" w:rsidRDefault="00503407" w:rsidP="008A415A">
      <w:pPr>
        <w:pStyle w:val="a5"/>
        <w:numPr>
          <w:ilvl w:val="0"/>
          <w:numId w:val="0"/>
        </w:numPr>
        <w:adjustRightInd w:val="0"/>
        <w:spacing w:before="156" w:after="156"/>
        <w:ind w:left="147"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氮化物结合耐火</w:t>
      </w:r>
      <w:r w:rsidR="0052537D" w:rsidRPr="00342F47">
        <w:rPr>
          <w:rFonts w:ascii="Times New Roman" w:eastAsia="宋体"/>
          <w:noProof/>
        </w:rPr>
        <w:t>制品按用途分为电解铝、钢铁、陶瓷、焦化、综合</w:t>
      </w:r>
      <w:r w:rsidR="000D5258" w:rsidRPr="00342F47">
        <w:rPr>
          <w:rFonts w:ascii="Times New Roman" w:eastAsia="宋体"/>
          <w:noProof/>
        </w:rPr>
        <w:t>（机械、化工等）</w:t>
      </w:r>
      <w:r w:rsidR="0052537D" w:rsidRPr="00342F47">
        <w:rPr>
          <w:rFonts w:ascii="Times New Roman" w:eastAsia="宋体"/>
          <w:noProof/>
        </w:rPr>
        <w:t>行业</w:t>
      </w:r>
      <w:r w:rsidR="0052537D" w:rsidRPr="00342F47">
        <w:rPr>
          <w:rFonts w:ascii="Times New Roman" w:eastAsia="宋体"/>
          <w:noProof/>
        </w:rPr>
        <w:t>5</w:t>
      </w:r>
      <w:r w:rsidR="0052537D" w:rsidRPr="00342F47">
        <w:rPr>
          <w:rFonts w:ascii="Times New Roman" w:eastAsia="宋体"/>
          <w:noProof/>
        </w:rPr>
        <w:t>个类别。分别用铝、铁、窑、焦、综的汉语拼音首字母</w:t>
      </w:r>
      <w:r w:rsidR="0052537D" w:rsidRPr="00342F47">
        <w:rPr>
          <w:rFonts w:ascii="Times New Roman" w:eastAsia="宋体"/>
          <w:noProof/>
        </w:rPr>
        <w:t>L</w:t>
      </w:r>
      <w:r w:rsidR="0052537D" w:rsidRPr="00342F47">
        <w:rPr>
          <w:rFonts w:ascii="Times New Roman" w:eastAsia="宋体"/>
          <w:noProof/>
        </w:rPr>
        <w:t>、</w:t>
      </w:r>
      <w:r w:rsidR="0052537D" w:rsidRPr="00342F47">
        <w:rPr>
          <w:rFonts w:ascii="Times New Roman" w:eastAsia="宋体"/>
          <w:noProof/>
        </w:rPr>
        <w:t>T</w:t>
      </w:r>
      <w:r w:rsidR="0052537D" w:rsidRPr="00342F47">
        <w:rPr>
          <w:rFonts w:ascii="Times New Roman" w:eastAsia="宋体"/>
          <w:noProof/>
        </w:rPr>
        <w:t>、</w:t>
      </w:r>
      <w:r w:rsidR="0052537D" w:rsidRPr="00342F47">
        <w:rPr>
          <w:rFonts w:ascii="Times New Roman" w:eastAsia="宋体"/>
          <w:noProof/>
        </w:rPr>
        <w:t>Y</w:t>
      </w:r>
      <w:r w:rsidR="0052537D" w:rsidRPr="00342F47">
        <w:rPr>
          <w:rFonts w:ascii="Times New Roman" w:eastAsia="宋体"/>
          <w:noProof/>
        </w:rPr>
        <w:t>、</w:t>
      </w:r>
      <w:r w:rsidR="0052537D" w:rsidRPr="00342F47">
        <w:rPr>
          <w:rFonts w:ascii="Times New Roman" w:eastAsia="宋体"/>
          <w:noProof/>
        </w:rPr>
        <w:t>J</w:t>
      </w:r>
      <w:r w:rsidR="0052537D" w:rsidRPr="00342F47">
        <w:rPr>
          <w:rFonts w:ascii="Times New Roman" w:eastAsia="宋体"/>
          <w:noProof/>
        </w:rPr>
        <w:t>、</w:t>
      </w:r>
      <w:r w:rsidR="0052537D" w:rsidRPr="00342F47">
        <w:rPr>
          <w:rFonts w:ascii="Times New Roman" w:eastAsia="宋体"/>
          <w:noProof/>
        </w:rPr>
        <w:t>Z</w:t>
      </w:r>
      <w:r w:rsidR="0052537D" w:rsidRPr="00342F47">
        <w:rPr>
          <w:rFonts w:ascii="Times New Roman" w:eastAsia="宋体"/>
          <w:noProof/>
        </w:rPr>
        <w:t>表示；耐火泥浆在类别字母后加</w:t>
      </w:r>
      <w:r w:rsidR="0052537D" w:rsidRPr="00342F47">
        <w:rPr>
          <w:rFonts w:ascii="Times New Roman" w:eastAsia="宋体"/>
          <w:noProof/>
        </w:rPr>
        <w:t>N</w:t>
      </w:r>
      <w:r w:rsidR="0052537D" w:rsidRPr="00342F47">
        <w:rPr>
          <w:rFonts w:ascii="Times New Roman" w:eastAsia="宋体"/>
          <w:noProof/>
        </w:rPr>
        <w:t>表示。</w:t>
      </w:r>
    </w:p>
    <w:p w:rsidR="0052537D" w:rsidRPr="00342F47" w:rsidRDefault="008A415A" w:rsidP="0052537D">
      <w:pPr>
        <w:pStyle w:val="a5"/>
        <w:numPr>
          <w:ilvl w:val="2"/>
          <w:numId w:val="0"/>
        </w:numPr>
        <w:adjustRightInd w:val="0"/>
        <w:spacing w:beforeLines="0" w:afterLines="0"/>
        <w:jc w:val="both"/>
        <w:rPr>
          <w:rFonts w:ascii="Times New Roman"/>
          <w:bCs/>
        </w:rPr>
      </w:pPr>
      <w:r w:rsidRPr="00342F47">
        <w:rPr>
          <w:rFonts w:ascii="Times New Roman"/>
          <w:bCs/>
        </w:rPr>
        <w:t xml:space="preserve">4.2 </w:t>
      </w:r>
      <w:r w:rsidR="0052537D" w:rsidRPr="00342F47">
        <w:rPr>
          <w:rFonts w:ascii="Times New Roman"/>
          <w:bCs/>
        </w:rPr>
        <w:t>牌号</w:t>
      </w:r>
    </w:p>
    <w:p w:rsidR="0052537D" w:rsidRPr="00342F47" w:rsidRDefault="0052537D" w:rsidP="00D82273">
      <w:pPr>
        <w:pStyle w:val="a6"/>
        <w:numPr>
          <w:ilvl w:val="0"/>
          <w:numId w:val="0"/>
        </w:numPr>
        <w:spacing w:beforeLines="0" w:afterLines="0"/>
        <w:rPr>
          <w:rFonts w:ascii="Times New Roman"/>
        </w:rPr>
      </w:pPr>
      <w:r w:rsidRPr="00342F47">
        <w:rPr>
          <w:rFonts w:ascii="Times New Roman"/>
        </w:rPr>
        <w:t>4</w:t>
      </w:r>
      <w:r w:rsidR="008A415A" w:rsidRPr="00342F47">
        <w:rPr>
          <w:rFonts w:ascii="Times New Roman"/>
        </w:rPr>
        <w:t>.2</w:t>
      </w:r>
      <w:r w:rsidRPr="00342F47">
        <w:rPr>
          <w:rFonts w:ascii="Times New Roman"/>
        </w:rPr>
        <w:t>.1</w:t>
      </w:r>
      <w:r w:rsidR="00E076D5" w:rsidRPr="00342F47">
        <w:rPr>
          <w:rFonts w:ascii="Times New Roman" w:eastAsia="宋体"/>
          <w:noProof/>
        </w:rPr>
        <w:t>氮化物结合耐火</w:t>
      </w:r>
      <w:r w:rsidRPr="00342F47">
        <w:rPr>
          <w:rFonts w:ascii="Times New Roman"/>
        </w:rPr>
        <w:t>制品</w:t>
      </w:r>
    </w:p>
    <w:p w:rsidR="0052537D" w:rsidRPr="00342F47" w:rsidRDefault="00E076D5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电解铝用制品</w:t>
      </w:r>
      <w:r w:rsidR="0052537D" w:rsidRPr="00342F47">
        <w:rPr>
          <w:rFonts w:ascii="Times New Roman" w:eastAsia="宋体"/>
          <w:noProof/>
        </w:rPr>
        <w:t>牌号</w:t>
      </w:r>
      <w:r w:rsidRPr="00342F47">
        <w:rPr>
          <w:rFonts w:ascii="Times New Roman" w:eastAsia="宋体"/>
          <w:noProof/>
        </w:rPr>
        <w:t>为</w:t>
      </w:r>
      <w:r w:rsidR="0052537D" w:rsidRPr="00342F47">
        <w:rPr>
          <w:rFonts w:ascii="Times New Roman" w:eastAsia="宋体"/>
          <w:noProof/>
        </w:rPr>
        <w:t>L-DGT</w:t>
      </w:r>
      <w:r w:rsidR="0052537D" w:rsidRPr="00342F47">
        <w:rPr>
          <w:rFonts w:ascii="Times New Roman" w:eastAsia="宋体"/>
          <w:noProof/>
        </w:rPr>
        <w:t>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钢铁用制品分为</w:t>
      </w:r>
      <w:r w:rsidRPr="00342F47">
        <w:rPr>
          <w:rFonts w:ascii="Times New Roman" w:eastAsia="宋体"/>
          <w:noProof/>
        </w:rPr>
        <w:t>T-DGT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T-SLT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T-SLG</w:t>
      </w:r>
      <w:r w:rsidRPr="00342F47">
        <w:rPr>
          <w:rFonts w:ascii="Times New Roman" w:eastAsia="宋体"/>
          <w:noProof/>
        </w:rPr>
        <w:t>三个牌号。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陶瓷用制品分为</w:t>
      </w:r>
      <w:r w:rsidRPr="00342F47">
        <w:rPr>
          <w:rFonts w:ascii="Times New Roman" w:eastAsia="宋体"/>
          <w:noProof/>
        </w:rPr>
        <w:t>Y-DGT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Y-DWT</w:t>
      </w:r>
      <w:r w:rsidRPr="00342F47">
        <w:rPr>
          <w:rFonts w:ascii="Times New Roman" w:eastAsia="宋体"/>
          <w:noProof/>
        </w:rPr>
        <w:t>二个牌号。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焦化用制品分为</w:t>
      </w:r>
      <w:r w:rsidRPr="00342F47">
        <w:rPr>
          <w:rFonts w:ascii="Times New Roman" w:eastAsia="宋体"/>
          <w:noProof/>
        </w:rPr>
        <w:t>J-DGT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J-DWT</w:t>
      </w:r>
      <w:r w:rsidRPr="00342F47">
        <w:rPr>
          <w:rFonts w:ascii="Times New Roman" w:eastAsia="宋体"/>
          <w:noProof/>
        </w:rPr>
        <w:t>二个牌号。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综合行业用制品</w:t>
      </w:r>
      <w:r w:rsidR="00E076D5" w:rsidRPr="00342F47">
        <w:rPr>
          <w:rFonts w:ascii="Times New Roman" w:eastAsia="宋体"/>
          <w:noProof/>
        </w:rPr>
        <w:t>为</w:t>
      </w:r>
      <w:r w:rsidRPr="00342F47">
        <w:rPr>
          <w:rFonts w:ascii="Times New Roman" w:eastAsia="宋体"/>
          <w:noProof/>
        </w:rPr>
        <w:t>牌号</w:t>
      </w:r>
      <w:r w:rsidRPr="00342F47">
        <w:rPr>
          <w:rFonts w:ascii="Times New Roman" w:eastAsia="宋体"/>
          <w:noProof/>
        </w:rPr>
        <w:t>Z-DWT</w:t>
      </w:r>
      <w:r w:rsidRPr="00342F47">
        <w:rPr>
          <w:rFonts w:ascii="Times New Roman" w:eastAsia="宋体"/>
          <w:noProof/>
        </w:rPr>
        <w:t>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其中</w:t>
      </w:r>
      <w:r w:rsidRPr="00342F47">
        <w:rPr>
          <w:rFonts w:ascii="Times New Roman" w:eastAsia="宋体"/>
          <w:noProof/>
        </w:rPr>
        <w:t>DGT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SLT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SLG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DWT</w:t>
      </w:r>
      <w:r w:rsidRPr="00342F47">
        <w:rPr>
          <w:rFonts w:ascii="Times New Roman" w:eastAsia="宋体"/>
          <w:noProof/>
        </w:rPr>
        <w:t>分别表示氮化硅结合碳化硅、赛隆结合碳化硅、赛隆结合刚玉、氮化物结合碳化硅。</w:t>
      </w:r>
    </w:p>
    <w:p w:rsidR="0052537D" w:rsidRPr="00342F47" w:rsidRDefault="008A415A" w:rsidP="00D82273">
      <w:pPr>
        <w:pStyle w:val="a6"/>
        <w:numPr>
          <w:ilvl w:val="0"/>
          <w:numId w:val="0"/>
        </w:numPr>
        <w:spacing w:beforeLines="0" w:afterLines="0"/>
        <w:rPr>
          <w:rFonts w:ascii="Times New Roman"/>
        </w:rPr>
      </w:pPr>
      <w:r w:rsidRPr="00342F47">
        <w:rPr>
          <w:rFonts w:ascii="Times New Roman"/>
        </w:rPr>
        <w:t>4.2.2</w:t>
      </w:r>
      <w:r w:rsidR="0052537D" w:rsidRPr="00342F47">
        <w:rPr>
          <w:rFonts w:ascii="Times New Roman"/>
        </w:rPr>
        <w:t>耐火泥浆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电解铝用耐火泥浆分为</w:t>
      </w:r>
      <w:r w:rsidRPr="00342F47">
        <w:rPr>
          <w:rFonts w:ascii="Times New Roman" w:eastAsia="宋体"/>
          <w:noProof/>
        </w:rPr>
        <w:t>LN-WJ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LN-YJ</w:t>
      </w:r>
      <w:r w:rsidRPr="00342F47">
        <w:rPr>
          <w:rFonts w:ascii="Times New Roman" w:eastAsia="宋体"/>
          <w:noProof/>
        </w:rPr>
        <w:t>二个牌号。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钢铁用耐火泥浆分为</w:t>
      </w:r>
      <w:r w:rsidRPr="00342F47">
        <w:rPr>
          <w:rFonts w:ascii="Times New Roman" w:eastAsia="宋体"/>
          <w:noProof/>
        </w:rPr>
        <w:t>TN-TG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TN-GY</w:t>
      </w:r>
      <w:r w:rsidRPr="00342F47">
        <w:rPr>
          <w:rFonts w:ascii="Times New Roman" w:eastAsia="宋体"/>
          <w:noProof/>
        </w:rPr>
        <w:t>二个牌号。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陶瓷用耐火泥浆牌号</w:t>
      </w:r>
      <w:r w:rsidR="00E076D5" w:rsidRPr="00342F47">
        <w:rPr>
          <w:rFonts w:ascii="Times New Roman" w:eastAsia="宋体"/>
          <w:noProof/>
        </w:rPr>
        <w:t>为</w:t>
      </w:r>
      <w:r w:rsidRPr="00342F47">
        <w:rPr>
          <w:rFonts w:ascii="Times New Roman" w:eastAsia="宋体"/>
          <w:noProof/>
        </w:rPr>
        <w:t>YN</w:t>
      </w:r>
      <w:r w:rsidRPr="00342F47">
        <w:rPr>
          <w:rFonts w:ascii="Times New Roman" w:eastAsia="宋体"/>
          <w:noProof/>
        </w:rPr>
        <w:t>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焦化用耐火泥浆牌号</w:t>
      </w:r>
      <w:r w:rsidR="00E076D5" w:rsidRPr="00342F47">
        <w:rPr>
          <w:rFonts w:ascii="Times New Roman" w:eastAsia="宋体"/>
          <w:noProof/>
        </w:rPr>
        <w:t>为</w:t>
      </w:r>
      <w:r w:rsidRPr="00342F47">
        <w:rPr>
          <w:rFonts w:ascii="Times New Roman" w:eastAsia="宋体"/>
          <w:noProof/>
        </w:rPr>
        <w:t>JN</w:t>
      </w:r>
      <w:r w:rsidRPr="00342F47">
        <w:rPr>
          <w:rFonts w:ascii="Times New Roman" w:eastAsia="宋体"/>
          <w:noProof/>
        </w:rPr>
        <w:t>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综合行业用耐火泥浆牌号</w:t>
      </w:r>
      <w:r w:rsidR="00E076D5" w:rsidRPr="00342F47">
        <w:rPr>
          <w:rFonts w:ascii="Times New Roman" w:eastAsia="宋体"/>
          <w:noProof/>
        </w:rPr>
        <w:t>为</w:t>
      </w:r>
      <w:r w:rsidRPr="00342F47">
        <w:rPr>
          <w:rFonts w:ascii="Times New Roman" w:eastAsia="宋体"/>
          <w:noProof/>
        </w:rPr>
        <w:t>ZN</w:t>
      </w:r>
      <w:r w:rsidRPr="00342F47">
        <w:rPr>
          <w:rFonts w:ascii="Times New Roman" w:eastAsia="宋体"/>
          <w:noProof/>
        </w:rPr>
        <w:t>。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其中</w:t>
      </w:r>
      <w:r w:rsidRPr="00342F47">
        <w:rPr>
          <w:rFonts w:ascii="Times New Roman" w:eastAsia="宋体"/>
          <w:noProof/>
        </w:rPr>
        <w:t>WJ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YJ</w:t>
      </w:r>
      <w:r w:rsidRPr="00342F47">
        <w:rPr>
          <w:rFonts w:ascii="Times New Roman" w:eastAsia="宋体"/>
          <w:noProof/>
        </w:rPr>
        <w:t>分别表示无机、有机结合剂；</w:t>
      </w:r>
      <w:r w:rsidRPr="00342F47">
        <w:rPr>
          <w:rFonts w:ascii="Times New Roman" w:eastAsia="宋体"/>
          <w:noProof/>
        </w:rPr>
        <w:t>TG</w:t>
      </w:r>
      <w:r w:rsidRPr="00342F47">
        <w:rPr>
          <w:rFonts w:ascii="Times New Roman" w:eastAsia="宋体"/>
          <w:noProof/>
        </w:rPr>
        <w:t>、</w:t>
      </w:r>
      <w:r w:rsidRPr="00342F47">
        <w:rPr>
          <w:rFonts w:ascii="Times New Roman" w:eastAsia="宋体"/>
          <w:noProof/>
        </w:rPr>
        <w:t>GY</w:t>
      </w:r>
      <w:r w:rsidRPr="00342F47">
        <w:rPr>
          <w:rFonts w:ascii="Times New Roman" w:eastAsia="宋体"/>
          <w:noProof/>
        </w:rPr>
        <w:t>分别表示碳化硅、刚玉。</w:t>
      </w:r>
    </w:p>
    <w:p w:rsidR="0052537D" w:rsidRPr="00342F47" w:rsidRDefault="008E32D0" w:rsidP="008E32D0">
      <w:pPr>
        <w:pStyle w:val="a6"/>
        <w:numPr>
          <w:ilvl w:val="0"/>
          <w:numId w:val="0"/>
        </w:numPr>
        <w:spacing w:before="156" w:after="156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4.3</w:t>
      </w:r>
      <w:r w:rsidR="0052537D" w:rsidRPr="00342F47">
        <w:rPr>
          <w:rFonts w:ascii="Times New Roman" w:eastAsia="宋体"/>
          <w:noProof/>
        </w:rPr>
        <w:t>形状尺寸</w:t>
      </w:r>
    </w:p>
    <w:p w:rsidR="0052537D" w:rsidRPr="00342F47" w:rsidRDefault="0052537D" w:rsidP="0052537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</w:rPr>
      </w:pPr>
      <w:r w:rsidRPr="00342F47">
        <w:rPr>
          <w:rFonts w:ascii="Times New Roman" w:eastAsia="宋体"/>
          <w:noProof/>
        </w:rPr>
        <w:t>制品形状及尺寸应符合</w:t>
      </w:r>
      <w:r w:rsidRPr="00342F47">
        <w:rPr>
          <w:rFonts w:ascii="Times New Roman" w:eastAsia="宋体"/>
          <w:noProof/>
        </w:rPr>
        <w:t>YB/T 5012</w:t>
      </w:r>
      <w:r w:rsidRPr="00342F47">
        <w:rPr>
          <w:rFonts w:ascii="Times New Roman" w:eastAsia="宋体"/>
          <w:noProof/>
        </w:rPr>
        <w:t>的规定或</w:t>
      </w:r>
      <w:r w:rsidR="007A4EF7" w:rsidRPr="00342F47">
        <w:rPr>
          <w:rFonts w:ascii="Times New Roman" w:eastAsia="宋体"/>
          <w:noProof/>
        </w:rPr>
        <w:t>按</w:t>
      </w:r>
      <w:r w:rsidRPr="00342F47">
        <w:rPr>
          <w:rFonts w:ascii="Times New Roman" w:eastAsia="宋体"/>
          <w:noProof/>
        </w:rPr>
        <w:t>需方图纸要求。</w:t>
      </w:r>
    </w:p>
    <w:p w:rsidR="008A415A" w:rsidRPr="00342F47" w:rsidRDefault="008A415A" w:rsidP="008A415A">
      <w:pPr>
        <w:pStyle w:val="a4"/>
        <w:numPr>
          <w:ilvl w:val="1"/>
          <w:numId w:val="0"/>
        </w:numPr>
        <w:spacing w:before="312" w:after="312"/>
        <w:rPr>
          <w:rFonts w:ascii="Times New Roman"/>
        </w:rPr>
      </w:pPr>
      <w:r w:rsidRPr="00342F47">
        <w:rPr>
          <w:rFonts w:ascii="Times New Roman"/>
        </w:rPr>
        <w:t>5.</w:t>
      </w:r>
      <w:r w:rsidRPr="00342F47">
        <w:rPr>
          <w:rFonts w:ascii="Times New Roman"/>
        </w:rPr>
        <w:t>技术要求</w:t>
      </w:r>
    </w:p>
    <w:p w:rsidR="008A415A" w:rsidRPr="00342F47" w:rsidRDefault="008A415A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5.1</w:t>
      </w:r>
      <w:r w:rsidR="007A4EF7" w:rsidRPr="00342F47">
        <w:rPr>
          <w:rFonts w:ascii="Times New Roman" w:eastAsia="宋体"/>
        </w:rPr>
        <w:t>制品理化</w:t>
      </w:r>
      <w:r w:rsidRPr="00342F47">
        <w:rPr>
          <w:rFonts w:ascii="Times New Roman" w:eastAsia="宋体"/>
        </w:rPr>
        <w:t>指标应符合表</w:t>
      </w:r>
      <w:r w:rsidRPr="00342F47">
        <w:rPr>
          <w:rFonts w:ascii="Times New Roman" w:eastAsia="宋体"/>
        </w:rPr>
        <w:t>1</w:t>
      </w:r>
      <w:r w:rsidR="007A4EF7" w:rsidRPr="00342F47">
        <w:rPr>
          <w:rFonts w:ascii="Times New Roman" w:eastAsia="宋体"/>
        </w:rPr>
        <w:t>的规定，耐火泥浆理化</w:t>
      </w:r>
      <w:r w:rsidRPr="00342F47">
        <w:rPr>
          <w:rFonts w:ascii="Times New Roman" w:eastAsia="宋体"/>
        </w:rPr>
        <w:t>指标应符合表</w:t>
      </w:r>
      <w:r w:rsidRPr="00342F47">
        <w:rPr>
          <w:rFonts w:ascii="Times New Roman" w:eastAsia="宋体"/>
        </w:rPr>
        <w:t>2</w:t>
      </w:r>
      <w:r w:rsidRPr="00342F47">
        <w:rPr>
          <w:rFonts w:ascii="Times New Roman" w:eastAsia="宋体"/>
        </w:rPr>
        <w:t>的规定。</w:t>
      </w:r>
    </w:p>
    <w:p w:rsidR="008A415A" w:rsidRPr="00342F47" w:rsidRDefault="008A415A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5.2</w:t>
      </w:r>
      <w:r w:rsidRPr="00342F47">
        <w:rPr>
          <w:rFonts w:ascii="Times New Roman" w:eastAsia="宋体"/>
        </w:rPr>
        <w:t>制品尺寸允许偏差及外观</w:t>
      </w:r>
      <w:r w:rsidR="007A4EF7" w:rsidRPr="00342F47">
        <w:rPr>
          <w:rFonts w:ascii="Times New Roman" w:eastAsia="宋体"/>
        </w:rPr>
        <w:t>要求</w:t>
      </w:r>
      <w:r w:rsidRPr="00342F47">
        <w:rPr>
          <w:rFonts w:ascii="Times New Roman" w:eastAsia="宋体"/>
        </w:rPr>
        <w:t>应符合表</w:t>
      </w:r>
      <w:r w:rsidRPr="00342F47">
        <w:rPr>
          <w:rFonts w:ascii="Times New Roman" w:eastAsia="宋体"/>
        </w:rPr>
        <w:t>3</w:t>
      </w:r>
      <w:r w:rsidRPr="00342F47">
        <w:rPr>
          <w:rFonts w:ascii="Times New Roman" w:eastAsia="宋体"/>
        </w:rPr>
        <w:t>的规定。</w:t>
      </w:r>
    </w:p>
    <w:p w:rsidR="008A415A" w:rsidRPr="00342F47" w:rsidRDefault="008A415A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5.3</w:t>
      </w:r>
      <w:r w:rsidRPr="00342F47">
        <w:rPr>
          <w:rFonts w:ascii="Times New Roman" w:eastAsia="宋体"/>
        </w:rPr>
        <w:t>特殊技术要求按供需双方约定执行。</w:t>
      </w:r>
    </w:p>
    <w:p w:rsidR="008A415A" w:rsidRPr="00342F47" w:rsidRDefault="008A415A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5.4</w:t>
      </w:r>
      <w:r w:rsidRPr="00342F47">
        <w:rPr>
          <w:rFonts w:ascii="Times New Roman" w:eastAsia="宋体"/>
        </w:rPr>
        <w:t>制品形状尺寸不能满足检测项目所需试样标准规格时，按特殊技术要求处理。</w:t>
      </w:r>
    </w:p>
    <w:p w:rsidR="008A415A" w:rsidRPr="00342F47" w:rsidRDefault="008A415A" w:rsidP="008A415A">
      <w:pPr>
        <w:pStyle w:val="a4"/>
        <w:numPr>
          <w:ilvl w:val="1"/>
          <w:numId w:val="0"/>
        </w:numPr>
        <w:spacing w:before="312" w:after="312"/>
        <w:rPr>
          <w:rFonts w:ascii="Times New Roman"/>
        </w:rPr>
      </w:pPr>
      <w:r w:rsidRPr="00342F47">
        <w:rPr>
          <w:rFonts w:ascii="Times New Roman"/>
        </w:rPr>
        <w:t>6</w:t>
      </w:r>
      <w:r w:rsidRPr="00342F47">
        <w:rPr>
          <w:rFonts w:ascii="Times New Roman"/>
        </w:rPr>
        <w:t>试验方法</w:t>
      </w:r>
    </w:p>
    <w:p w:rsidR="004F3E56" w:rsidRPr="00342F47" w:rsidRDefault="004F3E56" w:rsidP="004F3E56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6.1</w:t>
      </w:r>
      <w:r w:rsidRPr="00342F47">
        <w:rPr>
          <w:rFonts w:ascii="Times New Roman" w:eastAsia="宋体"/>
        </w:rPr>
        <w:t>化学分析根据产品种类按</w:t>
      </w:r>
      <w:r w:rsidRPr="00342F47">
        <w:rPr>
          <w:rFonts w:ascii="Times New Roman" w:eastAsia="宋体"/>
        </w:rPr>
        <w:t>GB/T 16555</w:t>
      </w:r>
      <w:r w:rsidRPr="00342F47">
        <w:rPr>
          <w:rFonts w:ascii="Times New Roman" w:eastAsia="宋体"/>
        </w:rPr>
        <w:t>或</w:t>
      </w:r>
      <w:r w:rsidRPr="00342F47">
        <w:rPr>
          <w:rFonts w:ascii="Times New Roman" w:eastAsia="宋体"/>
        </w:rPr>
        <w:t>GB/T 6900</w:t>
      </w:r>
      <w:r w:rsidRPr="00342F47">
        <w:rPr>
          <w:rFonts w:ascii="Times New Roman" w:eastAsia="宋体"/>
        </w:rPr>
        <w:t>进行。对于有机结合耐火泥浆，应将粉料和结合剂按规定比例混匀、烘干并在</w:t>
      </w:r>
      <w:r w:rsidRPr="00342F47">
        <w:rPr>
          <w:rFonts w:ascii="Times New Roman" w:eastAsia="宋体"/>
        </w:rPr>
        <w:t>1300℃×</w:t>
      </w:r>
      <w:proofErr w:type="spellStart"/>
      <w:r w:rsidRPr="00342F47">
        <w:rPr>
          <w:rFonts w:ascii="Times New Roman" w:eastAsia="宋体"/>
        </w:rPr>
        <w:t>3h</w:t>
      </w:r>
      <w:proofErr w:type="spellEnd"/>
      <w:r w:rsidRPr="00342F47">
        <w:rPr>
          <w:rFonts w:ascii="Times New Roman" w:eastAsia="宋体"/>
        </w:rPr>
        <w:t>埋</w:t>
      </w:r>
      <w:proofErr w:type="gramStart"/>
      <w:r w:rsidRPr="00342F47">
        <w:rPr>
          <w:rFonts w:ascii="Times New Roman" w:eastAsia="宋体"/>
        </w:rPr>
        <w:t>炭处理</w:t>
      </w:r>
      <w:proofErr w:type="gramEnd"/>
      <w:r w:rsidRPr="00342F47">
        <w:rPr>
          <w:rFonts w:ascii="Times New Roman" w:eastAsia="宋体"/>
        </w:rPr>
        <w:t>后再进行化学成分分析。</w:t>
      </w:r>
    </w:p>
    <w:p w:rsidR="008A415A" w:rsidRPr="00342F47" w:rsidRDefault="004F3E56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lastRenderedPageBreak/>
        <w:t>6.2</w:t>
      </w:r>
      <w:r w:rsidR="008A415A" w:rsidRPr="00342F47">
        <w:rPr>
          <w:rFonts w:ascii="Times New Roman" w:eastAsia="宋体"/>
        </w:rPr>
        <w:t>制品检验</w:t>
      </w:r>
      <w:proofErr w:type="gramStart"/>
      <w:r w:rsidR="008A415A" w:rsidRPr="00342F47">
        <w:rPr>
          <w:rFonts w:ascii="Times New Roman" w:eastAsia="宋体"/>
        </w:rPr>
        <w:t>制样按</w:t>
      </w:r>
      <w:proofErr w:type="gramEnd"/>
      <w:r w:rsidR="008A415A" w:rsidRPr="00342F47">
        <w:rPr>
          <w:rFonts w:ascii="Times New Roman" w:eastAsia="宋体"/>
        </w:rPr>
        <w:t>GB/T 7321</w:t>
      </w:r>
      <w:r w:rsidR="008A415A" w:rsidRPr="00342F47">
        <w:rPr>
          <w:rFonts w:ascii="Times New Roman" w:eastAsia="宋体"/>
        </w:rPr>
        <w:t>进行。</w:t>
      </w:r>
    </w:p>
    <w:p w:rsidR="008A415A" w:rsidRPr="00342F47" w:rsidRDefault="004F3E56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6.3</w:t>
      </w:r>
      <w:r w:rsidR="002A7263" w:rsidRPr="00342F47">
        <w:rPr>
          <w:rFonts w:ascii="Times New Roman" w:eastAsia="宋体"/>
        </w:rPr>
        <w:t>制品显气孔率和体积密度的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2997</w:t>
      </w:r>
      <w:r w:rsidR="008A415A" w:rsidRPr="00342F47">
        <w:rPr>
          <w:rFonts w:ascii="Times New Roman" w:eastAsia="宋体"/>
        </w:rPr>
        <w:t>进行。</w:t>
      </w:r>
    </w:p>
    <w:p w:rsidR="008A415A" w:rsidRPr="00342F47" w:rsidRDefault="004F3E56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6.4</w:t>
      </w:r>
      <w:r w:rsidR="002A7263" w:rsidRPr="00342F47">
        <w:rPr>
          <w:rFonts w:ascii="Times New Roman" w:eastAsia="宋体"/>
        </w:rPr>
        <w:t>制品常温耐压强度的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5072</w:t>
      </w:r>
      <w:r w:rsidR="008A415A" w:rsidRPr="00342F47">
        <w:rPr>
          <w:rFonts w:ascii="Times New Roman" w:eastAsia="宋体"/>
        </w:rPr>
        <w:t>（衬垫法）进行。</w:t>
      </w:r>
    </w:p>
    <w:p w:rsidR="008A415A" w:rsidRPr="00342F47" w:rsidRDefault="004F3E56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6.5</w:t>
      </w:r>
      <w:r w:rsidR="002A7263" w:rsidRPr="00342F47">
        <w:rPr>
          <w:rFonts w:ascii="Times New Roman" w:eastAsia="宋体"/>
        </w:rPr>
        <w:t>制品常温抗折强度的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3001</w:t>
      </w:r>
      <w:r w:rsidR="008A415A" w:rsidRPr="00342F47">
        <w:rPr>
          <w:rFonts w:ascii="Times New Roman" w:eastAsia="宋体"/>
        </w:rPr>
        <w:t>进行。</w:t>
      </w:r>
    </w:p>
    <w:p w:rsidR="008A415A" w:rsidRPr="00342F47" w:rsidRDefault="004F3E56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6.6</w:t>
      </w:r>
      <w:r w:rsidR="002A7263" w:rsidRPr="00342F47">
        <w:rPr>
          <w:rFonts w:ascii="Times New Roman" w:eastAsia="宋体"/>
        </w:rPr>
        <w:t>制品高温抗折强度的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3002</w:t>
      </w:r>
      <w:r w:rsidR="008A415A" w:rsidRPr="00342F47">
        <w:rPr>
          <w:rFonts w:ascii="Times New Roman" w:eastAsia="宋体"/>
        </w:rPr>
        <w:t>进行。</w:t>
      </w:r>
    </w:p>
    <w:p w:rsidR="008A415A" w:rsidRPr="00342F47" w:rsidRDefault="004F3E56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6.7</w:t>
      </w:r>
      <w:r w:rsidR="002A7263" w:rsidRPr="00342F47">
        <w:rPr>
          <w:rFonts w:ascii="Times New Roman" w:eastAsia="宋体"/>
        </w:rPr>
        <w:t>制品导热系数的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5990</w:t>
      </w:r>
      <w:r w:rsidR="008A415A" w:rsidRPr="00342F47">
        <w:rPr>
          <w:rFonts w:ascii="Times New Roman" w:eastAsia="宋体"/>
        </w:rPr>
        <w:t>或</w:t>
      </w:r>
      <w:r w:rsidR="008A415A" w:rsidRPr="00342F47">
        <w:rPr>
          <w:rFonts w:ascii="Times New Roman" w:eastAsia="宋体"/>
        </w:rPr>
        <w:t>GB/T 22588</w:t>
      </w:r>
      <w:r w:rsidR="008A415A" w:rsidRPr="00342F47">
        <w:rPr>
          <w:rFonts w:ascii="Times New Roman" w:eastAsia="宋体"/>
        </w:rPr>
        <w:t>进行。</w:t>
      </w:r>
    </w:p>
    <w:p w:rsidR="008A415A" w:rsidRPr="00342F47" w:rsidRDefault="004F3E56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6.8</w:t>
      </w:r>
      <w:r w:rsidR="002A7263" w:rsidRPr="00342F47">
        <w:rPr>
          <w:rFonts w:ascii="Times New Roman" w:eastAsia="宋体"/>
        </w:rPr>
        <w:t>制品抗碱性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14983</w:t>
      </w:r>
      <w:r w:rsidR="008A415A" w:rsidRPr="00342F47">
        <w:rPr>
          <w:rFonts w:ascii="Times New Roman" w:eastAsia="宋体"/>
        </w:rPr>
        <w:t>进行。</w:t>
      </w:r>
    </w:p>
    <w:p w:rsidR="008A415A" w:rsidRPr="00342F47" w:rsidRDefault="004F3E56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6.9</w:t>
      </w:r>
      <w:r w:rsidR="002A7263" w:rsidRPr="00342F47">
        <w:rPr>
          <w:rFonts w:ascii="Times New Roman" w:eastAsia="宋体"/>
        </w:rPr>
        <w:t>耐火泥浆粒度的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22459.5</w:t>
      </w:r>
      <w:r w:rsidR="002A7263" w:rsidRPr="00342F47">
        <w:rPr>
          <w:rFonts w:ascii="Times New Roman" w:eastAsia="宋体"/>
        </w:rPr>
        <w:t>进行，粘结时间的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22459.3</w:t>
      </w:r>
      <w:r w:rsidR="002A7263" w:rsidRPr="00342F47">
        <w:rPr>
          <w:rFonts w:ascii="Times New Roman" w:eastAsia="宋体"/>
        </w:rPr>
        <w:t>进行。冷态抗折粘结强度的</w:t>
      </w:r>
      <w:proofErr w:type="gramStart"/>
      <w:r w:rsidR="002A7263" w:rsidRPr="00342F47">
        <w:rPr>
          <w:rFonts w:ascii="Times New Roman" w:eastAsia="宋体"/>
        </w:rPr>
        <w:t>测定</w:t>
      </w:r>
      <w:r w:rsidR="008A415A" w:rsidRPr="00342F47">
        <w:rPr>
          <w:rFonts w:ascii="Times New Roman" w:eastAsia="宋体"/>
        </w:rPr>
        <w:t>按</w:t>
      </w:r>
      <w:proofErr w:type="gramEnd"/>
      <w:r w:rsidR="008A415A" w:rsidRPr="00342F47">
        <w:rPr>
          <w:rFonts w:ascii="Times New Roman" w:eastAsia="宋体"/>
        </w:rPr>
        <w:t>GB/T 22459.4</w:t>
      </w:r>
      <w:r w:rsidR="008A415A" w:rsidRPr="00342F47">
        <w:rPr>
          <w:rFonts w:ascii="Times New Roman" w:eastAsia="宋体"/>
        </w:rPr>
        <w:t>进行，其中</w:t>
      </w:r>
      <w:proofErr w:type="spellStart"/>
      <w:r w:rsidR="008A415A" w:rsidRPr="00342F47">
        <w:rPr>
          <w:rFonts w:ascii="Times New Roman" w:eastAsia="宋体"/>
        </w:rPr>
        <w:t>LN-YJ</w:t>
      </w:r>
      <w:proofErr w:type="spellEnd"/>
      <w:r w:rsidR="008A415A" w:rsidRPr="00342F47">
        <w:rPr>
          <w:rFonts w:ascii="Times New Roman" w:eastAsia="宋体"/>
        </w:rPr>
        <w:t>、</w:t>
      </w:r>
      <w:r w:rsidR="008A415A" w:rsidRPr="00342F47">
        <w:rPr>
          <w:rFonts w:ascii="Times New Roman" w:eastAsia="宋体"/>
        </w:rPr>
        <w:t>TN-TG</w:t>
      </w:r>
      <w:r w:rsidR="008A415A" w:rsidRPr="00342F47">
        <w:rPr>
          <w:rFonts w:ascii="Times New Roman" w:eastAsia="宋体"/>
        </w:rPr>
        <w:t>、</w:t>
      </w:r>
      <w:r w:rsidR="008A415A" w:rsidRPr="00342F47">
        <w:rPr>
          <w:rFonts w:ascii="Times New Roman" w:eastAsia="宋体"/>
        </w:rPr>
        <w:t>TN-</w:t>
      </w:r>
      <w:proofErr w:type="spellStart"/>
      <w:r w:rsidR="008A415A" w:rsidRPr="00342F47">
        <w:rPr>
          <w:rFonts w:ascii="Times New Roman" w:eastAsia="宋体"/>
        </w:rPr>
        <w:t>GY</w:t>
      </w:r>
      <w:proofErr w:type="spellEnd"/>
      <w:r w:rsidR="008A415A" w:rsidRPr="00342F47">
        <w:rPr>
          <w:rFonts w:ascii="Times New Roman" w:eastAsia="宋体"/>
        </w:rPr>
        <w:t>有机结合耐火泥浆按</w:t>
      </w:r>
      <w:r w:rsidR="008A415A" w:rsidRPr="00342F47">
        <w:rPr>
          <w:rFonts w:ascii="Times New Roman" w:eastAsia="宋体"/>
        </w:rPr>
        <w:t>≤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8A415A" w:rsidRPr="00342F47">
          <w:rPr>
            <w:rFonts w:ascii="Times New Roman" w:eastAsia="宋体"/>
          </w:rPr>
          <w:t>20℃</w:t>
        </w:r>
      </w:smartTag>
      <w:r w:rsidR="008A415A" w:rsidRPr="00342F47">
        <w:rPr>
          <w:rFonts w:ascii="Times New Roman" w:eastAsia="宋体"/>
        </w:rPr>
        <w:t>/h</w:t>
      </w:r>
      <w:r w:rsidR="008A415A" w:rsidRPr="00342F47">
        <w:rPr>
          <w:rFonts w:ascii="Times New Roman" w:eastAsia="宋体"/>
        </w:rPr>
        <w:t>升温至规定温度，保温</w:t>
      </w:r>
      <w:proofErr w:type="spellStart"/>
      <w:r w:rsidR="008A415A" w:rsidRPr="00342F47">
        <w:rPr>
          <w:rFonts w:ascii="Times New Roman" w:eastAsia="宋体"/>
        </w:rPr>
        <w:t>24h</w:t>
      </w:r>
      <w:proofErr w:type="spellEnd"/>
      <w:r w:rsidRPr="00342F47">
        <w:rPr>
          <w:rFonts w:ascii="Times New Roman" w:eastAsia="宋体"/>
        </w:rPr>
        <w:t>烘干后，置入干燥器中冷却至室温后进行测定</w:t>
      </w:r>
      <w:r w:rsidR="008A415A" w:rsidRPr="00342F47">
        <w:rPr>
          <w:rFonts w:ascii="Times New Roman" w:eastAsia="宋体"/>
        </w:rPr>
        <w:t>。</w:t>
      </w:r>
    </w:p>
    <w:p w:rsidR="008A415A" w:rsidRPr="00342F47" w:rsidRDefault="008A415A" w:rsidP="007A4EF7">
      <w:pPr>
        <w:pStyle w:val="a5"/>
        <w:numPr>
          <w:ilvl w:val="0"/>
          <w:numId w:val="0"/>
        </w:numPr>
        <w:spacing w:before="156" w:after="156"/>
        <w:ind w:left="147"/>
        <w:jc w:val="center"/>
        <w:outlineLvl w:val="9"/>
        <w:rPr>
          <w:rFonts w:ascii="Times New Roman"/>
        </w:rPr>
      </w:pPr>
      <w:r w:rsidRPr="00342F47">
        <w:rPr>
          <w:rFonts w:ascii="Times New Roman"/>
        </w:rPr>
        <w:t>表</w:t>
      </w:r>
      <w:r w:rsidRPr="00342F47">
        <w:rPr>
          <w:rFonts w:ascii="Times New Roman"/>
        </w:rPr>
        <w:t xml:space="preserve">1  </w:t>
      </w:r>
      <w:r w:rsidRPr="00342F47">
        <w:rPr>
          <w:rFonts w:ascii="Times New Roman"/>
        </w:rPr>
        <w:t>氮化物结合耐火制品理化指标</w:t>
      </w:r>
    </w:p>
    <w:tbl>
      <w:tblPr>
        <w:tblW w:w="4171" w:type="pct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829"/>
        <w:gridCol w:w="425"/>
        <w:gridCol w:w="300"/>
        <w:gridCol w:w="693"/>
        <w:gridCol w:w="589"/>
        <w:gridCol w:w="714"/>
        <w:gridCol w:w="576"/>
        <w:gridCol w:w="659"/>
        <w:gridCol w:w="588"/>
        <w:gridCol w:w="655"/>
        <w:gridCol w:w="656"/>
        <w:gridCol w:w="567"/>
      </w:tblGrid>
      <w:tr w:rsidR="00B960EE" w:rsidRPr="00342F47" w:rsidTr="00B960EE">
        <w:trPr>
          <w:cantSplit/>
          <w:trHeight w:val="282"/>
          <w:jc w:val="center"/>
        </w:trPr>
        <w:tc>
          <w:tcPr>
            <w:tcW w:w="1432" w:type="pct"/>
            <w:gridSpan w:val="4"/>
            <w:vMerge w:val="restar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项目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8A415A" w:rsidRPr="00342F47" w:rsidRDefault="008A415A" w:rsidP="008E32D0">
            <w:pPr>
              <w:pStyle w:val="afff4"/>
              <w:rPr>
                <w:bCs/>
                <w:spacing w:val="-8"/>
              </w:rPr>
            </w:pPr>
            <w:r w:rsidRPr="00342F47">
              <w:rPr>
                <w:bCs/>
                <w:spacing w:val="-8"/>
              </w:rPr>
              <w:t>电解铝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</w:tcBorders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钢铁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</w:tcBorders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陶瓷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</w:tcBorders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焦化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综合行业</w:t>
            </w:r>
          </w:p>
        </w:tc>
      </w:tr>
      <w:tr w:rsidR="00B960EE" w:rsidRPr="00342F47" w:rsidTr="00B960EE">
        <w:trPr>
          <w:cantSplit/>
          <w:trHeight w:val="272"/>
          <w:jc w:val="center"/>
        </w:trPr>
        <w:tc>
          <w:tcPr>
            <w:tcW w:w="1432" w:type="pct"/>
            <w:gridSpan w:val="4"/>
            <w:vMerge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L-</w:t>
            </w:r>
            <w:proofErr w:type="spellStart"/>
            <w:r w:rsidRPr="00342F47">
              <w:rPr>
                <w:bCs/>
                <w:sz w:val="18"/>
                <w:szCs w:val="18"/>
              </w:rPr>
              <w:t>DGT</w:t>
            </w:r>
            <w:proofErr w:type="spellEnd"/>
          </w:p>
        </w:tc>
        <w:tc>
          <w:tcPr>
            <w:tcW w:w="369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T-</w:t>
            </w:r>
            <w:proofErr w:type="spellStart"/>
            <w:r w:rsidRPr="00342F47">
              <w:rPr>
                <w:bCs/>
                <w:sz w:val="18"/>
                <w:szCs w:val="18"/>
              </w:rPr>
              <w:t>DGT</w:t>
            </w:r>
            <w:proofErr w:type="spellEnd"/>
          </w:p>
        </w:tc>
        <w:tc>
          <w:tcPr>
            <w:tcW w:w="447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T-</w:t>
            </w:r>
            <w:proofErr w:type="spellStart"/>
            <w:r w:rsidRPr="00342F47">
              <w:rPr>
                <w:bCs/>
                <w:sz w:val="18"/>
                <w:szCs w:val="18"/>
              </w:rPr>
              <w:t>SLT</w:t>
            </w:r>
            <w:proofErr w:type="spellEnd"/>
          </w:p>
        </w:tc>
        <w:tc>
          <w:tcPr>
            <w:tcW w:w="361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T-</w:t>
            </w:r>
            <w:proofErr w:type="spellStart"/>
            <w:r w:rsidRPr="00342F47">
              <w:rPr>
                <w:bCs/>
                <w:sz w:val="18"/>
                <w:szCs w:val="18"/>
              </w:rPr>
              <w:t>SLG</w:t>
            </w:r>
            <w:proofErr w:type="spellEnd"/>
          </w:p>
        </w:tc>
        <w:tc>
          <w:tcPr>
            <w:tcW w:w="413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Y-</w:t>
            </w:r>
            <w:proofErr w:type="spellStart"/>
            <w:r w:rsidRPr="00342F47">
              <w:rPr>
                <w:bCs/>
                <w:sz w:val="18"/>
                <w:szCs w:val="18"/>
              </w:rPr>
              <w:t>DGT</w:t>
            </w:r>
            <w:proofErr w:type="spellEnd"/>
          </w:p>
        </w:tc>
        <w:tc>
          <w:tcPr>
            <w:tcW w:w="368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Y-DWT</w:t>
            </w:r>
          </w:p>
        </w:tc>
        <w:tc>
          <w:tcPr>
            <w:tcW w:w="410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J-</w:t>
            </w:r>
            <w:proofErr w:type="spellStart"/>
            <w:r w:rsidRPr="00342F47">
              <w:rPr>
                <w:bCs/>
                <w:sz w:val="18"/>
                <w:szCs w:val="18"/>
              </w:rPr>
              <w:t>DGT</w:t>
            </w:r>
            <w:proofErr w:type="spellEnd"/>
          </w:p>
        </w:tc>
        <w:tc>
          <w:tcPr>
            <w:tcW w:w="411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J-DWT</w:t>
            </w:r>
          </w:p>
        </w:tc>
        <w:tc>
          <w:tcPr>
            <w:tcW w:w="355" w:type="pct"/>
            <w:vAlign w:val="center"/>
          </w:tcPr>
          <w:p w:rsidR="008A415A" w:rsidRPr="00342F47" w:rsidRDefault="008A415A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Z-DWT</w:t>
            </w:r>
          </w:p>
        </w:tc>
      </w:tr>
      <w:tr w:rsidR="00E46035" w:rsidRPr="00342F47" w:rsidTr="00B960EE">
        <w:trPr>
          <w:cantSplit/>
          <w:trHeight w:val="272"/>
          <w:jc w:val="center"/>
        </w:trPr>
        <w:tc>
          <w:tcPr>
            <w:tcW w:w="978" w:type="pct"/>
            <w:gridSpan w:val="2"/>
            <w:vAlign w:val="center"/>
          </w:tcPr>
          <w:p w:rsidR="00E46035" w:rsidRPr="00342F47" w:rsidRDefault="00E46035" w:rsidP="002C4F65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i/>
                <w:sz w:val="18"/>
                <w:szCs w:val="18"/>
              </w:rPr>
              <w:t>ω</w:t>
            </w:r>
            <w:r w:rsidRPr="00342F47">
              <w:rPr>
                <w:bCs/>
                <w:sz w:val="18"/>
                <w:szCs w:val="18"/>
              </w:rPr>
              <w:t>（</w:t>
            </w:r>
            <w:proofErr w:type="spellStart"/>
            <w:r w:rsidRPr="00342F47">
              <w:rPr>
                <w:bCs/>
                <w:sz w:val="18"/>
                <w:szCs w:val="18"/>
              </w:rPr>
              <w:t>SiC</w:t>
            </w:r>
            <w:proofErr w:type="spellEnd"/>
            <w:r w:rsidRPr="00342F47">
              <w:rPr>
                <w:bCs/>
                <w:sz w:val="18"/>
                <w:szCs w:val="18"/>
              </w:rPr>
              <w:t>）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4F3E56">
            <w:pPr>
              <w:pStyle w:val="afff4"/>
              <w:snapToGrid/>
              <w:jc w:val="center"/>
              <w:rPr>
                <w:bCs/>
              </w:rPr>
            </w:pPr>
            <w:r w:rsidRPr="00342F47">
              <w:rPr>
                <w:bCs/>
              </w:rPr>
              <w:t>72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70</w:t>
            </w:r>
          </w:p>
        </w:tc>
      </w:tr>
      <w:tr w:rsidR="00E46035" w:rsidRPr="00342F47" w:rsidTr="00B960EE">
        <w:trPr>
          <w:cantSplit/>
          <w:trHeight w:val="272"/>
          <w:jc w:val="center"/>
        </w:trPr>
        <w:tc>
          <w:tcPr>
            <w:tcW w:w="978" w:type="pct"/>
            <w:gridSpan w:val="2"/>
            <w:vAlign w:val="center"/>
          </w:tcPr>
          <w:p w:rsidR="00E46035" w:rsidRPr="00342F47" w:rsidRDefault="00E46035" w:rsidP="002C4F65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i/>
                <w:sz w:val="18"/>
                <w:szCs w:val="18"/>
              </w:rPr>
              <w:t>ω</w:t>
            </w:r>
            <w:r w:rsidRPr="00342F47">
              <w:rPr>
                <w:bCs/>
                <w:sz w:val="18"/>
                <w:szCs w:val="18"/>
              </w:rPr>
              <w:t>（</w:t>
            </w:r>
            <w:proofErr w:type="spellStart"/>
            <w:r w:rsidRPr="00342F47">
              <w:rPr>
                <w:bCs/>
                <w:sz w:val="18"/>
                <w:szCs w:val="18"/>
              </w:rPr>
              <w:t>Si</w:t>
            </w:r>
            <w:r w:rsidRPr="00342F47">
              <w:rPr>
                <w:bCs/>
                <w:sz w:val="18"/>
                <w:szCs w:val="18"/>
                <w:vertAlign w:val="subscript"/>
              </w:rPr>
              <w:t>3</w:t>
            </w:r>
            <w:r w:rsidRPr="00342F47">
              <w:rPr>
                <w:bCs/>
                <w:sz w:val="18"/>
                <w:szCs w:val="18"/>
              </w:rPr>
              <w:t>N</w:t>
            </w:r>
            <w:r w:rsidRPr="00342F47">
              <w:rPr>
                <w:bCs/>
                <w:sz w:val="18"/>
                <w:szCs w:val="18"/>
                <w:vertAlign w:val="subscript"/>
              </w:rPr>
              <w:t>4</w:t>
            </w:r>
            <w:proofErr w:type="spellEnd"/>
            <w:r w:rsidRPr="00342F47">
              <w:rPr>
                <w:bCs/>
                <w:sz w:val="18"/>
                <w:szCs w:val="18"/>
              </w:rPr>
              <w:t>）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E46035" w:rsidRPr="00342F47" w:rsidTr="00B960EE">
        <w:trPr>
          <w:cantSplit/>
          <w:trHeight w:val="272"/>
          <w:jc w:val="center"/>
        </w:trPr>
        <w:tc>
          <w:tcPr>
            <w:tcW w:w="978" w:type="pct"/>
            <w:gridSpan w:val="2"/>
            <w:vAlign w:val="center"/>
          </w:tcPr>
          <w:p w:rsidR="00E46035" w:rsidRPr="00342F47" w:rsidRDefault="00E46035" w:rsidP="002C4F65">
            <w:pPr>
              <w:rPr>
                <w:bCs/>
                <w:i/>
                <w:sz w:val="18"/>
                <w:szCs w:val="18"/>
              </w:rPr>
            </w:pPr>
            <w:r w:rsidRPr="00342F47">
              <w:rPr>
                <w:bCs/>
                <w:i/>
                <w:sz w:val="18"/>
                <w:szCs w:val="18"/>
              </w:rPr>
              <w:t>ω</w:t>
            </w:r>
            <w:r w:rsidRPr="00342F47">
              <w:rPr>
                <w:bCs/>
                <w:sz w:val="18"/>
                <w:szCs w:val="18"/>
              </w:rPr>
              <w:t>（</w:t>
            </w:r>
            <w:proofErr w:type="spellStart"/>
            <w:r w:rsidRPr="00342F47">
              <w:rPr>
                <w:bCs/>
                <w:sz w:val="18"/>
                <w:szCs w:val="18"/>
              </w:rPr>
              <w:t>Al</w:t>
            </w:r>
            <w:r w:rsidRPr="00342F47">
              <w:rPr>
                <w:bCs/>
                <w:sz w:val="18"/>
                <w:szCs w:val="18"/>
                <w:vertAlign w:val="subscript"/>
              </w:rPr>
              <w:t>2</w:t>
            </w:r>
            <w:r w:rsidRPr="00342F47">
              <w:rPr>
                <w:bCs/>
                <w:sz w:val="18"/>
                <w:szCs w:val="18"/>
              </w:rPr>
              <w:t>O</w:t>
            </w:r>
            <w:r w:rsidRPr="00342F47">
              <w:rPr>
                <w:bCs/>
                <w:sz w:val="18"/>
                <w:szCs w:val="18"/>
                <w:vertAlign w:val="subscript"/>
              </w:rPr>
              <w:t>3</w:t>
            </w:r>
            <w:proofErr w:type="spellEnd"/>
            <w:r w:rsidRPr="00342F47">
              <w:rPr>
                <w:bCs/>
                <w:sz w:val="18"/>
                <w:szCs w:val="18"/>
              </w:rPr>
              <w:t>）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5.0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E46035" w:rsidRPr="00342F47" w:rsidTr="00B960EE">
        <w:trPr>
          <w:cantSplit/>
          <w:trHeight w:val="272"/>
          <w:jc w:val="center"/>
        </w:trPr>
        <w:tc>
          <w:tcPr>
            <w:tcW w:w="978" w:type="pct"/>
            <w:gridSpan w:val="2"/>
            <w:vAlign w:val="center"/>
          </w:tcPr>
          <w:p w:rsidR="00E46035" w:rsidRPr="00342F47" w:rsidRDefault="00E46035" w:rsidP="002C4F65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i/>
                <w:sz w:val="18"/>
                <w:szCs w:val="18"/>
              </w:rPr>
              <w:t>ω</w:t>
            </w:r>
            <w:r w:rsidRPr="00342F47">
              <w:rPr>
                <w:bCs/>
                <w:sz w:val="18"/>
                <w:szCs w:val="18"/>
              </w:rPr>
              <w:t>（</w:t>
            </w:r>
            <w:r w:rsidRPr="00342F47">
              <w:rPr>
                <w:bCs/>
                <w:sz w:val="18"/>
                <w:szCs w:val="18"/>
              </w:rPr>
              <w:t>N</w:t>
            </w:r>
            <w:r w:rsidRPr="00342F47">
              <w:rPr>
                <w:bCs/>
                <w:sz w:val="18"/>
                <w:szCs w:val="18"/>
              </w:rPr>
              <w:t>）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5.5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5.0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4.8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5.2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4.8</w:t>
            </w:r>
          </w:p>
        </w:tc>
      </w:tr>
      <w:tr w:rsidR="00E46035" w:rsidRPr="00342F47" w:rsidTr="00B960EE">
        <w:trPr>
          <w:cantSplit/>
          <w:trHeight w:val="272"/>
          <w:jc w:val="center"/>
        </w:trPr>
        <w:tc>
          <w:tcPr>
            <w:tcW w:w="978" w:type="pct"/>
            <w:gridSpan w:val="2"/>
            <w:vAlign w:val="center"/>
          </w:tcPr>
          <w:p w:rsidR="00E46035" w:rsidRPr="00342F47" w:rsidRDefault="00E46035" w:rsidP="002C4F65">
            <w:pPr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i/>
                <w:sz w:val="18"/>
                <w:szCs w:val="18"/>
              </w:rPr>
              <w:t>ω</w:t>
            </w:r>
            <w:r w:rsidRPr="00342F47">
              <w:rPr>
                <w:bCs/>
                <w:sz w:val="18"/>
                <w:szCs w:val="18"/>
              </w:rPr>
              <w:t>（</w:t>
            </w:r>
            <w:proofErr w:type="spellStart"/>
            <w:r w:rsidRPr="00342F47">
              <w:rPr>
                <w:bCs/>
                <w:kern w:val="0"/>
                <w:sz w:val="18"/>
                <w:szCs w:val="18"/>
              </w:rPr>
              <w:t>Fe</w:t>
            </w:r>
            <w:r w:rsidRPr="00342F47">
              <w:rPr>
                <w:bCs/>
                <w:kern w:val="0"/>
                <w:sz w:val="18"/>
                <w:szCs w:val="18"/>
                <w:vertAlign w:val="subscript"/>
              </w:rPr>
              <w:t>2</w:t>
            </w:r>
            <w:r w:rsidRPr="00342F47">
              <w:rPr>
                <w:bCs/>
                <w:kern w:val="0"/>
                <w:sz w:val="18"/>
                <w:szCs w:val="18"/>
              </w:rPr>
              <w:t>O</w:t>
            </w:r>
            <w:r w:rsidRPr="00342F47">
              <w:rPr>
                <w:bCs/>
                <w:kern w:val="0"/>
                <w:sz w:val="18"/>
                <w:szCs w:val="18"/>
                <w:vertAlign w:val="subscript"/>
              </w:rPr>
              <w:t>3</w:t>
            </w:r>
            <w:proofErr w:type="spellEnd"/>
            <w:r w:rsidRPr="00342F47">
              <w:rPr>
                <w:bCs/>
                <w:sz w:val="18"/>
                <w:szCs w:val="18"/>
              </w:rPr>
              <w:t>）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0.7</w:t>
            </w:r>
          </w:p>
        </w:tc>
      </w:tr>
      <w:tr w:rsidR="00E46035" w:rsidRPr="00342F47" w:rsidTr="00B960EE">
        <w:trPr>
          <w:cantSplit/>
          <w:trHeight w:val="263"/>
          <w:jc w:val="center"/>
        </w:trPr>
        <w:tc>
          <w:tcPr>
            <w:tcW w:w="978" w:type="pct"/>
            <w:gridSpan w:val="2"/>
            <w:vMerge w:val="restart"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体积密度</w:t>
            </w:r>
            <w:r w:rsidRPr="00342F47">
              <w:rPr>
                <w:bCs/>
                <w:sz w:val="18"/>
                <w:szCs w:val="18"/>
              </w:rPr>
              <w:t>/(</w:t>
            </w:r>
            <w:proofErr w:type="spellStart"/>
            <w:r w:rsidRPr="00342F47">
              <w:rPr>
                <w:bCs/>
                <w:sz w:val="18"/>
                <w:szCs w:val="18"/>
              </w:rPr>
              <w:t>g·cm</w:t>
            </w:r>
            <w:proofErr w:type="spellEnd"/>
            <w:r w:rsidRPr="00342F47">
              <w:rPr>
                <w:bCs/>
                <w:sz w:val="18"/>
                <w:szCs w:val="18"/>
                <w:vertAlign w:val="superscript"/>
              </w:rPr>
              <w:t>-3</w:t>
            </w:r>
            <w:r w:rsidRPr="00342F4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2.65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2.65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2.65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3.15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2.60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2.60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2.60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2.60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2.55</w:t>
            </w:r>
          </w:p>
        </w:tc>
      </w:tr>
      <w:tr w:rsidR="00E46035" w:rsidRPr="00342F47" w:rsidTr="00B960EE">
        <w:trPr>
          <w:cantSplit/>
          <w:trHeight w:val="263"/>
          <w:jc w:val="center"/>
        </w:trPr>
        <w:tc>
          <w:tcPr>
            <w:tcW w:w="978" w:type="pct"/>
            <w:gridSpan w:val="2"/>
            <w:vMerge/>
            <w:vAlign w:val="center"/>
          </w:tcPr>
          <w:p w:rsidR="004F3E56" w:rsidRPr="00342F47" w:rsidRDefault="004F3E56" w:rsidP="008E32D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σ</w:t>
            </w:r>
          </w:p>
        </w:tc>
        <w:tc>
          <w:tcPr>
            <w:tcW w:w="1250" w:type="pct"/>
            <w:gridSpan w:val="3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0.03</w:t>
            </w:r>
          </w:p>
        </w:tc>
        <w:tc>
          <w:tcPr>
            <w:tcW w:w="2318" w:type="pct"/>
            <w:gridSpan w:val="6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0.05</w:t>
            </w:r>
          </w:p>
        </w:tc>
      </w:tr>
      <w:tr w:rsidR="00E46035" w:rsidRPr="00342F47" w:rsidTr="00B960EE">
        <w:trPr>
          <w:cantSplit/>
          <w:trHeight w:val="281"/>
          <w:jc w:val="center"/>
        </w:trPr>
        <w:tc>
          <w:tcPr>
            <w:tcW w:w="978" w:type="pct"/>
            <w:gridSpan w:val="2"/>
            <w:vMerge w:val="restart"/>
            <w:vAlign w:val="center"/>
          </w:tcPr>
          <w:p w:rsidR="00E46035" w:rsidRPr="00342F47" w:rsidRDefault="00E46035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显气孔率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20</w:t>
            </w:r>
          </w:p>
        </w:tc>
      </w:tr>
      <w:tr w:rsidR="00E46035" w:rsidRPr="00342F47" w:rsidTr="00B960EE">
        <w:trPr>
          <w:cantSplit/>
          <w:trHeight w:val="281"/>
          <w:jc w:val="center"/>
        </w:trPr>
        <w:tc>
          <w:tcPr>
            <w:tcW w:w="978" w:type="pct"/>
            <w:gridSpan w:val="2"/>
            <w:vMerge/>
            <w:vAlign w:val="center"/>
          </w:tcPr>
          <w:p w:rsidR="004F3E56" w:rsidRPr="00342F47" w:rsidRDefault="004F3E56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4F3E56" w:rsidRPr="00342F47" w:rsidRDefault="004F3E56" w:rsidP="00B960EE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σ</w:t>
            </w:r>
          </w:p>
        </w:tc>
        <w:tc>
          <w:tcPr>
            <w:tcW w:w="1611" w:type="pct"/>
            <w:gridSpan w:val="4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1.0</w:t>
            </w:r>
          </w:p>
        </w:tc>
        <w:tc>
          <w:tcPr>
            <w:tcW w:w="1602" w:type="pct"/>
            <w:gridSpan w:val="4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1.3</w:t>
            </w:r>
          </w:p>
        </w:tc>
        <w:tc>
          <w:tcPr>
            <w:tcW w:w="355" w:type="pct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2.0</w:t>
            </w:r>
          </w:p>
        </w:tc>
      </w:tr>
      <w:tr w:rsidR="00E46035" w:rsidRPr="00342F47" w:rsidTr="00B960EE">
        <w:trPr>
          <w:cantSplit/>
          <w:trHeight w:val="281"/>
          <w:jc w:val="center"/>
        </w:trPr>
        <w:tc>
          <w:tcPr>
            <w:tcW w:w="978" w:type="pct"/>
            <w:gridSpan w:val="2"/>
            <w:vMerge w:val="restart"/>
            <w:vAlign w:val="center"/>
          </w:tcPr>
          <w:p w:rsidR="00E46035" w:rsidRPr="00342F47" w:rsidRDefault="00E46035" w:rsidP="004F3E56">
            <w:pPr>
              <w:snapToGrid w:val="0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常温耐压强度</w:t>
            </w:r>
            <w:r w:rsidRPr="00342F47">
              <w:rPr>
                <w:bCs/>
                <w:sz w:val="18"/>
                <w:szCs w:val="18"/>
              </w:rPr>
              <w:t>/</w:t>
            </w:r>
            <w:proofErr w:type="spellStart"/>
            <w:r w:rsidRPr="00342F47">
              <w:rPr>
                <w:bCs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160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130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100</w:t>
            </w:r>
          </w:p>
        </w:tc>
      </w:tr>
      <w:tr w:rsidR="00E46035" w:rsidRPr="00342F47" w:rsidTr="00B960EE">
        <w:trPr>
          <w:cantSplit/>
          <w:trHeight w:val="281"/>
          <w:jc w:val="center"/>
        </w:trPr>
        <w:tc>
          <w:tcPr>
            <w:tcW w:w="978" w:type="pct"/>
            <w:gridSpan w:val="2"/>
            <w:vMerge/>
            <w:vAlign w:val="center"/>
          </w:tcPr>
          <w:p w:rsidR="004F3E56" w:rsidRPr="00342F47" w:rsidRDefault="004F3E56" w:rsidP="008E32D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σ</w:t>
            </w:r>
          </w:p>
        </w:tc>
        <w:tc>
          <w:tcPr>
            <w:tcW w:w="434" w:type="pct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16" w:type="pct"/>
            <w:gridSpan w:val="2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color w:val="FF0000"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61" w:type="pct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957" w:type="pct"/>
            <w:gridSpan w:val="5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20</w:t>
            </w:r>
          </w:p>
        </w:tc>
      </w:tr>
      <w:tr w:rsidR="00E46035" w:rsidRPr="00342F47" w:rsidTr="00B960EE">
        <w:trPr>
          <w:cantSplit/>
          <w:trHeight w:val="299"/>
          <w:jc w:val="center"/>
        </w:trPr>
        <w:tc>
          <w:tcPr>
            <w:tcW w:w="978" w:type="pct"/>
            <w:gridSpan w:val="2"/>
            <w:vMerge w:val="restart"/>
            <w:vAlign w:val="center"/>
          </w:tcPr>
          <w:p w:rsidR="00E46035" w:rsidRPr="00342F47" w:rsidRDefault="00E46035" w:rsidP="004F3E56">
            <w:pPr>
              <w:snapToGrid w:val="0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常温抗折强度</w:t>
            </w:r>
            <w:r w:rsidRPr="00342F47">
              <w:rPr>
                <w:bCs/>
                <w:sz w:val="18"/>
                <w:szCs w:val="18"/>
              </w:rPr>
              <w:t>/</w:t>
            </w:r>
            <w:proofErr w:type="spellStart"/>
            <w:r w:rsidRPr="00342F47">
              <w:rPr>
                <w:bCs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35</w:t>
            </w:r>
          </w:p>
        </w:tc>
      </w:tr>
      <w:tr w:rsidR="00E46035" w:rsidRPr="00342F47" w:rsidTr="00B960EE">
        <w:trPr>
          <w:cantSplit/>
          <w:trHeight w:val="299"/>
          <w:jc w:val="center"/>
        </w:trPr>
        <w:tc>
          <w:tcPr>
            <w:tcW w:w="978" w:type="pct"/>
            <w:gridSpan w:val="2"/>
            <w:vMerge/>
            <w:vAlign w:val="center"/>
          </w:tcPr>
          <w:p w:rsidR="004F3E56" w:rsidRPr="00342F47" w:rsidRDefault="004F3E56" w:rsidP="008E32D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σ</w:t>
            </w:r>
          </w:p>
        </w:tc>
        <w:tc>
          <w:tcPr>
            <w:tcW w:w="803" w:type="pct"/>
            <w:gridSpan w:val="2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808" w:type="pct"/>
            <w:gridSpan w:val="2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781" w:type="pct"/>
            <w:gridSpan w:val="2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821" w:type="pct"/>
            <w:gridSpan w:val="2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4.8</w:t>
            </w:r>
          </w:p>
        </w:tc>
      </w:tr>
      <w:tr w:rsidR="00E46035" w:rsidRPr="00342F47" w:rsidTr="00B960EE">
        <w:trPr>
          <w:cantSplit/>
          <w:trHeight w:val="255"/>
          <w:jc w:val="center"/>
        </w:trPr>
        <w:tc>
          <w:tcPr>
            <w:tcW w:w="459" w:type="pct"/>
            <w:vMerge w:val="restart"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高温抗折强度</w:t>
            </w:r>
            <w:r w:rsidRPr="00342F47">
              <w:rPr>
                <w:bCs/>
                <w:sz w:val="18"/>
                <w:szCs w:val="18"/>
                <w:vertAlign w:val="superscript"/>
              </w:rPr>
              <w:t>a</w:t>
            </w:r>
            <w:r w:rsidRPr="00342F47">
              <w:rPr>
                <w:bCs/>
                <w:sz w:val="18"/>
                <w:szCs w:val="18"/>
              </w:rPr>
              <w:t>/</w:t>
            </w:r>
            <w:proofErr w:type="spellStart"/>
            <w:r w:rsidRPr="00342F47">
              <w:rPr>
                <w:bCs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519" w:type="pct"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1000℃</w:t>
              </w:r>
            </w:smartTag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E46035" w:rsidRPr="00342F47" w:rsidTr="00B960EE">
        <w:trPr>
          <w:cantSplit/>
          <w:trHeight w:val="255"/>
          <w:jc w:val="center"/>
        </w:trPr>
        <w:tc>
          <w:tcPr>
            <w:tcW w:w="459" w:type="pct"/>
            <w:vMerge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1200℃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E46035" w:rsidRPr="00342F47" w:rsidTr="00B960EE">
        <w:trPr>
          <w:cantSplit/>
          <w:trHeight w:val="255"/>
          <w:jc w:val="center"/>
        </w:trPr>
        <w:tc>
          <w:tcPr>
            <w:tcW w:w="459" w:type="pct"/>
            <w:vMerge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50"/>
                <w:attr w:name="UnitName" w:val="℃"/>
              </w:smartTagPr>
              <w:r w:rsidRPr="00342F47">
                <w:rPr>
                  <w:bCs/>
                  <w:sz w:val="18"/>
                  <w:szCs w:val="18"/>
                </w:rPr>
                <w:t>1350℃</w:t>
              </w:r>
            </w:smartTag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E46035" w:rsidRPr="00342F47" w:rsidTr="00B960EE">
        <w:trPr>
          <w:cantSplit/>
          <w:trHeight w:val="199"/>
          <w:jc w:val="center"/>
        </w:trPr>
        <w:tc>
          <w:tcPr>
            <w:tcW w:w="459" w:type="pct"/>
            <w:vMerge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E46035" w:rsidRPr="00342F47" w:rsidRDefault="00E46035" w:rsidP="008E32D0">
            <w:pPr>
              <w:snapToGrid w:val="0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00"/>
                <w:attr w:name="UnitName" w:val="℃"/>
              </w:smartTagPr>
              <w:r w:rsidRPr="00342F47">
                <w:rPr>
                  <w:bCs/>
                  <w:sz w:val="18"/>
                  <w:szCs w:val="18"/>
                </w:rPr>
                <w:t>1400℃</w:t>
              </w:r>
            </w:smartTag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μ</w:t>
            </w:r>
            <w:r w:rsidRPr="00342F47">
              <w:rPr>
                <w:bCs/>
                <w:sz w:val="18"/>
                <w:szCs w:val="18"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E46035" w:rsidRPr="00342F47" w:rsidTr="00B960EE">
        <w:trPr>
          <w:cantSplit/>
          <w:trHeight w:val="199"/>
          <w:jc w:val="center"/>
        </w:trPr>
        <w:tc>
          <w:tcPr>
            <w:tcW w:w="459" w:type="pct"/>
            <w:vMerge/>
            <w:vAlign w:val="center"/>
          </w:tcPr>
          <w:p w:rsidR="004F3E56" w:rsidRPr="00342F47" w:rsidRDefault="004F3E56" w:rsidP="008E32D0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Align w:val="center"/>
          </w:tcPr>
          <w:p w:rsidR="004F3E56" w:rsidRPr="00342F47" w:rsidRDefault="004F3E56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σ</w:t>
            </w:r>
          </w:p>
        </w:tc>
        <w:tc>
          <w:tcPr>
            <w:tcW w:w="1250" w:type="pct"/>
            <w:gridSpan w:val="3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3.5</w:t>
            </w:r>
          </w:p>
        </w:tc>
        <w:tc>
          <w:tcPr>
            <w:tcW w:w="361" w:type="pct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2.5</w:t>
            </w:r>
          </w:p>
        </w:tc>
        <w:tc>
          <w:tcPr>
            <w:tcW w:w="1602" w:type="pct"/>
            <w:gridSpan w:val="4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355" w:type="pct"/>
            <w:vAlign w:val="center"/>
          </w:tcPr>
          <w:p w:rsidR="004F3E56" w:rsidRPr="00342F47" w:rsidRDefault="004F3E56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E46035" w:rsidRPr="00342F47" w:rsidTr="00B960EE">
        <w:trPr>
          <w:cantSplit/>
          <w:trHeight w:val="289"/>
          <w:jc w:val="center"/>
        </w:trPr>
        <w:tc>
          <w:tcPr>
            <w:tcW w:w="978" w:type="pct"/>
            <w:gridSpan w:val="2"/>
            <w:vAlign w:val="center"/>
          </w:tcPr>
          <w:p w:rsidR="00E46035" w:rsidRPr="00342F47" w:rsidRDefault="00E46035" w:rsidP="008E32D0">
            <w:pPr>
              <w:snapToGrid w:val="0"/>
              <w:jc w:val="left"/>
              <w:rPr>
                <w:bCs/>
                <w:sz w:val="18"/>
                <w:szCs w:val="18"/>
                <w:vertAlign w:val="superscript"/>
              </w:rPr>
            </w:pPr>
            <w:r w:rsidRPr="00342F47">
              <w:rPr>
                <w:bCs/>
                <w:sz w:val="18"/>
                <w:szCs w:val="18"/>
              </w:rPr>
              <w:t>导热系数</w:t>
            </w:r>
            <w:r w:rsidRPr="00342F47">
              <w:rPr>
                <w:bCs/>
                <w:sz w:val="18"/>
                <w:szCs w:val="18"/>
                <w:vertAlign w:val="superscript"/>
              </w:rPr>
              <w:t>b</w:t>
            </w:r>
            <w:r w:rsidRPr="00342F47">
              <w:rPr>
                <w:bCs/>
                <w:sz w:val="18"/>
                <w:szCs w:val="1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℃"/>
              </w:smartTagPr>
              <w:r w:rsidRPr="00342F47">
                <w:rPr>
                  <w:bCs/>
                  <w:sz w:val="18"/>
                  <w:szCs w:val="18"/>
                </w:rPr>
                <w:t>1000℃</w:t>
              </w:r>
            </w:smartTag>
            <w:r w:rsidRPr="00342F47">
              <w:rPr>
                <w:bCs/>
                <w:sz w:val="18"/>
                <w:szCs w:val="18"/>
              </w:rPr>
              <w:t>)/</w:t>
            </w:r>
            <w:proofErr w:type="spellStart"/>
            <w:r w:rsidRPr="00342F47">
              <w:rPr>
                <w:bCs/>
                <w:sz w:val="18"/>
                <w:szCs w:val="18"/>
              </w:rPr>
              <w:t>W·m</w:t>
            </w:r>
            <w:proofErr w:type="spellEnd"/>
            <w:r w:rsidRPr="00342F47">
              <w:rPr>
                <w:bCs/>
                <w:sz w:val="18"/>
                <w:szCs w:val="18"/>
                <w:vertAlign w:val="superscript"/>
              </w:rPr>
              <w:t>-</w:t>
            </w:r>
            <w:proofErr w:type="spellStart"/>
            <w:r w:rsidRPr="00342F47">
              <w:rPr>
                <w:bCs/>
                <w:sz w:val="18"/>
                <w:szCs w:val="18"/>
                <w:vertAlign w:val="superscript"/>
              </w:rPr>
              <w:t>1</w:t>
            </w:r>
            <w:r w:rsidRPr="00342F47">
              <w:rPr>
                <w:bCs/>
                <w:sz w:val="18"/>
                <w:szCs w:val="18"/>
              </w:rPr>
              <w:t>·K</w:t>
            </w:r>
            <w:proofErr w:type="spellEnd"/>
            <w:r w:rsidRPr="00342F47">
              <w:rPr>
                <w:bCs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66" w:type="pct"/>
            <w:vAlign w:val="center"/>
          </w:tcPr>
          <w:p w:rsidR="00E46035" w:rsidRPr="00342F47" w:rsidRDefault="00E46035" w:rsidP="00E46035">
            <w:pPr>
              <w:pStyle w:val="afff4"/>
              <w:rPr>
                <w:bCs/>
              </w:rPr>
            </w:pPr>
            <w:proofErr w:type="spellStart"/>
            <w:r w:rsidRPr="00342F47">
              <w:rPr>
                <w:bCs/>
              </w:rPr>
              <w:t>μ</w:t>
            </w:r>
            <w:r w:rsidRPr="00342F47">
              <w:rPr>
                <w:bCs/>
                <w:vertAlign w:val="subscript"/>
              </w:rPr>
              <w:t>0</w:t>
            </w:r>
            <w:proofErr w:type="spellEnd"/>
          </w:p>
        </w:tc>
        <w:tc>
          <w:tcPr>
            <w:tcW w:w="188" w:type="pct"/>
            <w:vAlign w:val="center"/>
          </w:tcPr>
          <w:p w:rsidR="00E46035" w:rsidRPr="00342F47" w:rsidRDefault="00E46035" w:rsidP="008E32D0">
            <w:pPr>
              <w:pStyle w:val="afff4"/>
              <w:rPr>
                <w:bCs/>
              </w:rPr>
            </w:pPr>
            <w:r w:rsidRPr="00342F47">
              <w:rPr>
                <w:bCs/>
              </w:rPr>
              <w:t>≥</w:t>
            </w:r>
          </w:p>
        </w:tc>
        <w:tc>
          <w:tcPr>
            <w:tcW w:w="434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69" w:type="pct"/>
            <w:vAlign w:val="center"/>
          </w:tcPr>
          <w:p w:rsidR="00E46035" w:rsidRPr="00342F47" w:rsidRDefault="00E46035" w:rsidP="002C4F65">
            <w:pPr>
              <w:pStyle w:val="afff4"/>
              <w:rPr>
                <w:bCs/>
              </w:rPr>
            </w:pPr>
            <w:r w:rsidRPr="00342F47">
              <w:rPr>
                <w:bCs/>
              </w:rPr>
              <w:t>16</w:t>
            </w:r>
          </w:p>
        </w:tc>
        <w:tc>
          <w:tcPr>
            <w:tcW w:w="447" w:type="pct"/>
            <w:vAlign w:val="center"/>
          </w:tcPr>
          <w:p w:rsidR="00E46035" w:rsidRPr="00342F47" w:rsidRDefault="00E46035" w:rsidP="002C4F65">
            <w:pPr>
              <w:pStyle w:val="afff4"/>
              <w:rPr>
                <w:bCs/>
                <w:kern w:val="0"/>
              </w:rPr>
            </w:pPr>
            <w:r w:rsidRPr="00342F47">
              <w:rPr>
                <w:bCs/>
              </w:rPr>
              <w:t>15</w:t>
            </w:r>
          </w:p>
        </w:tc>
        <w:tc>
          <w:tcPr>
            <w:tcW w:w="36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3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8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0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1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E46035" w:rsidRPr="00342F47" w:rsidRDefault="00E46035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B960EE" w:rsidRPr="00342F47" w:rsidTr="00B960EE">
        <w:trPr>
          <w:cantSplit/>
          <w:trHeight w:val="189"/>
          <w:jc w:val="center"/>
        </w:trPr>
        <w:tc>
          <w:tcPr>
            <w:tcW w:w="1432" w:type="pct"/>
            <w:gridSpan w:val="4"/>
            <w:vAlign w:val="center"/>
          </w:tcPr>
          <w:p w:rsidR="00467433" w:rsidRPr="00342F47" w:rsidRDefault="00467433" w:rsidP="008E32D0">
            <w:pPr>
              <w:pStyle w:val="afff4"/>
              <w:rPr>
                <w:bCs/>
              </w:rPr>
            </w:pPr>
            <w:r w:rsidRPr="00342F47">
              <w:rPr>
                <w:bCs/>
              </w:rPr>
              <w:t>抗碱性</w:t>
            </w:r>
            <w:r w:rsidRPr="00342F47">
              <w:rPr>
                <w:bCs/>
                <w:vertAlign w:val="superscript"/>
              </w:rPr>
              <w:t>b</w:t>
            </w:r>
            <w:r w:rsidRPr="00342F47">
              <w:rPr>
                <w:bCs/>
              </w:rPr>
              <w:t>(930℃×</w:t>
            </w:r>
            <w:proofErr w:type="spellStart"/>
            <w:r w:rsidRPr="00342F47">
              <w:rPr>
                <w:bCs/>
              </w:rPr>
              <w:t>3h×2</w:t>
            </w:r>
            <w:proofErr w:type="spellEnd"/>
            <w:r w:rsidRPr="00342F47">
              <w:rPr>
                <w:bCs/>
              </w:rPr>
              <w:t>次</w:t>
            </w:r>
            <w:r w:rsidRPr="00342F47">
              <w:rPr>
                <w:bCs/>
              </w:rPr>
              <w:t>)/%</w:t>
            </w:r>
          </w:p>
        </w:tc>
        <w:tc>
          <w:tcPr>
            <w:tcW w:w="434" w:type="pct"/>
            <w:vAlign w:val="center"/>
          </w:tcPr>
          <w:p w:rsidR="00467433" w:rsidRPr="00342F47" w:rsidRDefault="00467433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9" w:type="pct"/>
            <w:vAlign w:val="center"/>
          </w:tcPr>
          <w:p w:rsidR="00467433" w:rsidRPr="00342F47" w:rsidRDefault="00467433" w:rsidP="002C4F65">
            <w:pPr>
              <w:pStyle w:val="afff4"/>
              <w:rPr>
                <w:bCs/>
              </w:rPr>
            </w:pPr>
            <w:r w:rsidRPr="00342F47">
              <w:rPr>
                <w:bCs/>
              </w:rPr>
              <w:t>－</w:t>
            </w:r>
          </w:p>
        </w:tc>
        <w:tc>
          <w:tcPr>
            <w:tcW w:w="447" w:type="pct"/>
            <w:vAlign w:val="center"/>
          </w:tcPr>
          <w:p w:rsidR="00467433" w:rsidRPr="00342F47" w:rsidRDefault="00467433" w:rsidP="002C4F65">
            <w:pPr>
              <w:pStyle w:val="afff4"/>
              <w:rPr>
                <w:bCs/>
                <w:vertAlign w:val="superscript"/>
              </w:rPr>
            </w:pPr>
            <w:r w:rsidRPr="00342F47">
              <w:rPr>
                <w:bCs/>
                <w:spacing w:val="-10"/>
                <w:kern w:val="0"/>
              </w:rPr>
              <w:t>±5.0</w:t>
            </w:r>
          </w:p>
        </w:tc>
        <w:tc>
          <w:tcPr>
            <w:tcW w:w="361" w:type="pct"/>
            <w:vAlign w:val="center"/>
          </w:tcPr>
          <w:p w:rsidR="00467433" w:rsidRPr="00342F47" w:rsidRDefault="00467433" w:rsidP="002C4F65">
            <w:pPr>
              <w:snapToGrid w:val="0"/>
              <w:jc w:val="center"/>
              <w:rPr>
                <w:bCs/>
                <w:spacing w:val="-10"/>
                <w:kern w:val="0"/>
                <w:sz w:val="18"/>
                <w:szCs w:val="18"/>
                <w:vertAlign w:val="superscript"/>
              </w:rPr>
            </w:pPr>
            <w:r w:rsidRPr="00342F47">
              <w:rPr>
                <w:bCs/>
                <w:spacing w:val="-10"/>
                <w:kern w:val="0"/>
                <w:sz w:val="18"/>
                <w:szCs w:val="18"/>
              </w:rPr>
              <w:t>0</w:t>
            </w:r>
            <w:r w:rsidRPr="00342F47">
              <w:rPr>
                <w:bCs/>
                <w:spacing w:val="-10"/>
                <w:kern w:val="0"/>
                <w:sz w:val="18"/>
                <w:szCs w:val="18"/>
              </w:rPr>
              <w:t>～</w:t>
            </w:r>
            <w:r w:rsidRPr="00342F47">
              <w:rPr>
                <w:bCs/>
                <w:spacing w:val="-10"/>
                <w:kern w:val="0"/>
                <w:sz w:val="18"/>
                <w:szCs w:val="18"/>
              </w:rPr>
              <w:t>+5.0</w:t>
            </w:r>
          </w:p>
        </w:tc>
        <w:tc>
          <w:tcPr>
            <w:tcW w:w="413" w:type="pct"/>
            <w:vAlign w:val="center"/>
          </w:tcPr>
          <w:p w:rsidR="00467433" w:rsidRPr="00342F47" w:rsidRDefault="00467433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68" w:type="pct"/>
            <w:vAlign w:val="center"/>
          </w:tcPr>
          <w:p w:rsidR="00467433" w:rsidRPr="00342F47" w:rsidRDefault="00467433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0" w:type="pct"/>
            <w:vAlign w:val="center"/>
          </w:tcPr>
          <w:p w:rsidR="00467433" w:rsidRPr="00342F47" w:rsidRDefault="00467433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411" w:type="pct"/>
            <w:vAlign w:val="center"/>
          </w:tcPr>
          <w:p w:rsidR="00467433" w:rsidRPr="00342F47" w:rsidRDefault="00467433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  <w:tc>
          <w:tcPr>
            <w:tcW w:w="355" w:type="pct"/>
            <w:vAlign w:val="center"/>
          </w:tcPr>
          <w:p w:rsidR="00467433" w:rsidRPr="00342F47" w:rsidRDefault="00467433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－</w:t>
            </w:r>
          </w:p>
        </w:tc>
      </w:tr>
      <w:tr w:rsidR="004F3E56" w:rsidRPr="00342F47" w:rsidTr="00B960EE">
        <w:trPr>
          <w:cantSplit/>
          <w:trHeight w:val="497"/>
          <w:jc w:val="center"/>
        </w:trPr>
        <w:tc>
          <w:tcPr>
            <w:tcW w:w="5000" w:type="pct"/>
            <w:gridSpan w:val="13"/>
            <w:vAlign w:val="center"/>
          </w:tcPr>
          <w:p w:rsidR="004F3E56" w:rsidRPr="00342F47" w:rsidRDefault="004F3E56" w:rsidP="008E32D0">
            <w:pPr>
              <w:ind w:firstLineChars="200" w:firstLine="360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 xml:space="preserve">a </w:t>
            </w:r>
            <w:r w:rsidRPr="00342F47">
              <w:rPr>
                <w:bCs/>
                <w:kern w:val="0"/>
                <w:sz w:val="18"/>
                <w:szCs w:val="18"/>
              </w:rPr>
              <w:t>试验温度由供需双方议定，其中</w:t>
            </w:r>
            <w:smartTag w:uri="urn:schemas-microsoft-com:office:smarttags" w:element="chmetcnv">
              <w:smartTagPr>
                <w:attr w:name="UnitName" w:val="℃"/>
                <w:attr w:name="SourceValue" w:val="13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1350℃</w:t>
              </w:r>
            </w:smartTag>
            <w:r w:rsidRPr="00342F47">
              <w:rPr>
                <w:bCs/>
                <w:sz w:val="18"/>
                <w:szCs w:val="18"/>
              </w:rPr>
              <w:t>需采用埋炭或氮气保护气氛。</w:t>
            </w:r>
          </w:p>
          <w:p w:rsidR="004F3E56" w:rsidRPr="00342F47" w:rsidRDefault="004F3E56" w:rsidP="008E32D0">
            <w:pPr>
              <w:ind w:firstLineChars="200" w:firstLine="360"/>
              <w:rPr>
                <w:bCs/>
                <w:kern w:val="0"/>
                <w:sz w:val="18"/>
                <w:szCs w:val="18"/>
              </w:rPr>
            </w:pPr>
            <w:r w:rsidRPr="00342F47">
              <w:rPr>
                <w:bCs/>
                <w:kern w:val="0"/>
                <w:sz w:val="18"/>
                <w:szCs w:val="18"/>
              </w:rPr>
              <w:t xml:space="preserve">b </w:t>
            </w:r>
            <w:r w:rsidRPr="00342F47">
              <w:rPr>
                <w:bCs/>
                <w:kern w:val="0"/>
                <w:sz w:val="18"/>
                <w:szCs w:val="18"/>
              </w:rPr>
              <w:t>按特殊技术要求处理。</w:t>
            </w:r>
          </w:p>
        </w:tc>
      </w:tr>
    </w:tbl>
    <w:p w:rsidR="008A415A" w:rsidRPr="00342F47" w:rsidRDefault="008A415A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6.10</w:t>
      </w:r>
      <w:r w:rsidR="004F3E56" w:rsidRPr="00342F47">
        <w:rPr>
          <w:rFonts w:ascii="Times New Roman" w:eastAsia="宋体"/>
        </w:rPr>
        <w:t>制品</w:t>
      </w:r>
      <w:r w:rsidRPr="00342F47">
        <w:rPr>
          <w:rFonts w:ascii="Times New Roman" w:eastAsia="宋体"/>
        </w:rPr>
        <w:t>尺寸外观及断面的检查按</w:t>
      </w:r>
      <w:r w:rsidRPr="00342F47">
        <w:rPr>
          <w:rFonts w:ascii="Times New Roman" w:eastAsia="宋体"/>
        </w:rPr>
        <w:t>GB/T 10326</w:t>
      </w:r>
      <w:r w:rsidRPr="00342F47">
        <w:rPr>
          <w:rFonts w:ascii="Times New Roman" w:eastAsia="宋体"/>
        </w:rPr>
        <w:t>进行。</w:t>
      </w:r>
    </w:p>
    <w:p w:rsidR="008A415A" w:rsidRPr="00342F47" w:rsidRDefault="008A415A" w:rsidP="008A415A">
      <w:pPr>
        <w:pStyle w:val="a5"/>
        <w:numPr>
          <w:ilvl w:val="0"/>
          <w:numId w:val="0"/>
        </w:numPr>
        <w:spacing w:before="156" w:after="156"/>
        <w:ind w:left="147"/>
        <w:jc w:val="center"/>
        <w:outlineLvl w:val="9"/>
        <w:rPr>
          <w:rFonts w:ascii="Times New Roman"/>
        </w:rPr>
      </w:pPr>
      <w:r w:rsidRPr="00342F47">
        <w:rPr>
          <w:rFonts w:ascii="Times New Roman"/>
        </w:rPr>
        <w:t>表</w:t>
      </w:r>
      <w:r w:rsidRPr="00342F47">
        <w:rPr>
          <w:rFonts w:ascii="Times New Roman"/>
        </w:rPr>
        <w:t xml:space="preserve">2  </w:t>
      </w:r>
      <w:r w:rsidRPr="00342F47">
        <w:rPr>
          <w:rFonts w:ascii="Times New Roman"/>
        </w:rPr>
        <w:t>耐火泥浆理化指标</w:t>
      </w:r>
    </w:p>
    <w:tbl>
      <w:tblPr>
        <w:tblW w:w="4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2118"/>
        <w:gridCol w:w="450"/>
        <w:gridCol w:w="757"/>
        <w:gridCol w:w="722"/>
        <w:gridCol w:w="757"/>
        <w:gridCol w:w="777"/>
        <w:gridCol w:w="689"/>
        <w:gridCol w:w="545"/>
        <w:gridCol w:w="746"/>
      </w:tblGrid>
      <w:tr w:rsidR="00FF68C5" w:rsidRPr="00342F47" w:rsidTr="003F4B8D">
        <w:trPr>
          <w:cantSplit/>
          <w:trHeight w:val="70"/>
          <w:jc w:val="center"/>
        </w:trPr>
        <w:tc>
          <w:tcPr>
            <w:tcW w:w="2006" w:type="pct"/>
            <w:gridSpan w:val="3"/>
            <w:vMerge w:val="restart"/>
            <w:vAlign w:val="center"/>
          </w:tcPr>
          <w:p w:rsidR="00FF68C5" w:rsidRPr="00342F47" w:rsidRDefault="00FF68C5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994" w:type="pct"/>
            <w:gridSpan w:val="7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指标</w:t>
            </w:r>
          </w:p>
        </w:tc>
      </w:tr>
      <w:tr w:rsidR="00FF68C5" w:rsidRPr="00342F47" w:rsidTr="003F4B8D">
        <w:trPr>
          <w:cantSplit/>
          <w:trHeight w:val="326"/>
          <w:jc w:val="center"/>
        </w:trPr>
        <w:tc>
          <w:tcPr>
            <w:tcW w:w="2006" w:type="pct"/>
            <w:gridSpan w:val="3"/>
            <w:vMerge/>
            <w:vAlign w:val="center"/>
          </w:tcPr>
          <w:p w:rsidR="00FF68C5" w:rsidRPr="00342F47" w:rsidRDefault="00FF68C5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电解铝</w:t>
            </w:r>
          </w:p>
        </w:tc>
        <w:tc>
          <w:tcPr>
            <w:tcW w:w="920" w:type="pct"/>
            <w:gridSpan w:val="2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钢铁</w:t>
            </w:r>
          </w:p>
        </w:tc>
        <w:tc>
          <w:tcPr>
            <w:tcW w:w="413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陶瓷</w:t>
            </w:r>
          </w:p>
        </w:tc>
        <w:tc>
          <w:tcPr>
            <w:tcW w:w="327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焦化</w:t>
            </w:r>
          </w:p>
        </w:tc>
        <w:tc>
          <w:tcPr>
            <w:tcW w:w="447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综合</w:t>
            </w:r>
          </w:p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行业</w:t>
            </w:r>
          </w:p>
        </w:tc>
      </w:tr>
      <w:tr w:rsidR="00FF68C5" w:rsidRPr="00342F47" w:rsidTr="003F4B8D">
        <w:trPr>
          <w:cantSplit/>
          <w:trHeight w:val="70"/>
          <w:jc w:val="center"/>
        </w:trPr>
        <w:tc>
          <w:tcPr>
            <w:tcW w:w="2006" w:type="pct"/>
            <w:gridSpan w:val="3"/>
            <w:vMerge/>
            <w:vAlign w:val="center"/>
          </w:tcPr>
          <w:p w:rsidR="00FF68C5" w:rsidRPr="00342F47" w:rsidRDefault="00FF68C5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LN-WJ</w:t>
            </w:r>
            <w:proofErr w:type="spellEnd"/>
          </w:p>
        </w:tc>
        <w:tc>
          <w:tcPr>
            <w:tcW w:w="433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LN-YJ</w:t>
            </w:r>
            <w:proofErr w:type="spellEnd"/>
          </w:p>
        </w:tc>
        <w:tc>
          <w:tcPr>
            <w:tcW w:w="454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TN-TG</w:t>
            </w:r>
          </w:p>
        </w:tc>
        <w:tc>
          <w:tcPr>
            <w:tcW w:w="466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TN-</w:t>
            </w:r>
            <w:proofErr w:type="spellStart"/>
            <w:r w:rsidRPr="00342F47">
              <w:rPr>
                <w:bCs/>
                <w:sz w:val="18"/>
                <w:szCs w:val="18"/>
              </w:rPr>
              <w:t>GY</w:t>
            </w:r>
            <w:proofErr w:type="spellEnd"/>
          </w:p>
        </w:tc>
        <w:tc>
          <w:tcPr>
            <w:tcW w:w="413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YN</w:t>
            </w:r>
            <w:proofErr w:type="spellEnd"/>
          </w:p>
        </w:tc>
        <w:tc>
          <w:tcPr>
            <w:tcW w:w="327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JN</w:t>
            </w:r>
            <w:proofErr w:type="spellEnd"/>
          </w:p>
        </w:tc>
        <w:tc>
          <w:tcPr>
            <w:tcW w:w="447" w:type="pct"/>
            <w:vAlign w:val="center"/>
          </w:tcPr>
          <w:p w:rsidR="00FF68C5" w:rsidRPr="00342F47" w:rsidRDefault="00FF68C5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ZN</w:t>
            </w:r>
          </w:p>
        </w:tc>
      </w:tr>
      <w:tr w:rsidR="003F4B8D" w:rsidRPr="00342F47" w:rsidTr="003F4B8D">
        <w:trPr>
          <w:cantSplit/>
          <w:trHeight w:val="70"/>
          <w:jc w:val="center"/>
        </w:trPr>
        <w:tc>
          <w:tcPr>
            <w:tcW w:w="1736" w:type="pct"/>
            <w:gridSpan w:val="2"/>
            <w:vAlign w:val="center"/>
          </w:tcPr>
          <w:p w:rsidR="003F4B8D" w:rsidRPr="00342F47" w:rsidRDefault="003F4B8D" w:rsidP="003F4B8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i/>
                <w:sz w:val="18"/>
                <w:szCs w:val="18"/>
              </w:rPr>
              <w:t>ω</w:t>
            </w:r>
            <w:r w:rsidRPr="00342F47">
              <w:rPr>
                <w:bCs/>
                <w:sz w:val="18"/>
                <w:szCs w:val="18"/>
              </w:rPr>
              <w:t>（</w:t>
            </w:r>
            <w:proofErr w:type="spellStart"/>
            <w:r w:rsidRPr="00342F47">
              <w:rPr>
                <w:bCs/>
                <w:sz w:val="18"/>
                <w:szCs w:val="18"/>
              </w:rPr>
              <w:t>SiC</w:t>
            </w:r>
            <w:proofErr w:type="spellEnd"/>
            <w:r w:rsidRPr="00342F47">
              <w:rPr>
                <w:bCs/>
                <w:sz w:val="18"/>
                <w:szCs w:val="18"/>
              </w:rPr>
              <w:t>）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70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466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80</w:t>
            </w:r>
          </w:p>
        </w:tc>
      </w:tr>
      <w:tr w:rsidR="003F4B8D" w:rsidRPr="00342F47" w:rsidTr="003F4B8D">
        <w:trPr>
          <w:cantSplit/>
          <w:trHeight w:val="70"/>
          <w:jc w:val="center"/>
        </w:trPr>
        <w:tc>
          <w:tcPr>
            <w:tcW w:w="1736" w:type="pct"/>
            <w:gridSpan w:val="2"/>
            <w:vAlign w:val="center"/>
          </w:tcPr>
          <w:p w:rsidR="003F4B8D" w:rsidRPr="00342F47" w:rsidRDefault="003F4B8D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i/>
                <w:sz w:val="18"/>
                <w:szCs w:val="18"/>
              </w:rPr>
              <w:t>ω</w:t>
            </w:r>
            <w:r w:rsidRPr="00342F47">
              <w:rPr>
                <w:bCs/>
                <w:sz w:val="18"/>
                <w:szCs w:val="18"/>
              </w:rPr>
              <w:t>（</w:t>
            </w:r>
            <w:proofErr w:type="spellStart"/>
            <w:r w:rsidRPr="00342F47">
              <w:rPr>
                <w:bCs/>
                <w:sz w:val="18"/>
                <w:szCs w:val="18"/>
              </w:rPr>
              <w:t>Al</w:t>
            </w:r>
            <w:r w:rsidRPr="00342F47">
              <w:rPr>
                <w:bCs/>
                <w:sz w:val="18"/>
                <w:szCs w:val="18"/>
                <w:vertAlign w:val="subscript"/>
              </w:rPr>
              <w:t>2</w:t>
            </w:r>
            <w:r w:rsidRPr="00342F47">
              <w:rPr>
                <w:bCs/>
                <w:sz w:val="18"/>
                <w:szCs w:val="18"/>
              </w:rPr>
              <w:t>O</w:t>
            </w:r>
            <w:r w:rsidRPr="00342F47">
              <w:rPr>
                <w:bCs/>
                <w:sz w:val="18"/>
                <w:szCs w:val="18"/>
                <w:vertAlign w:val="subscript"/>
              </w:rPr>
              <w:t>3</w:t>
            </w:r>
            <w:proofErr w:type="spellEnd"/>
            <w:r w:rsidRPr="00342F47">
              <w:rPr>
                <w:bCs/>
                <w:sz w:val="18"/>
                <w:szCs w:val="18"/>
              </w:rPr>
              <w:t>）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70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413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</w:tr>
      <w:tr w:rsidR="003F4B8D" w:rsidRPr="00342F47" w:rsidTr="003F4B8D">
        <w:trPr>
          <w:cantSplit/>
          <w:trHeight w:val="70"/>
          <w:jc w:val="center"/>
        </w:trPr>
        <w:tc>
          <w:tcPr>
            <w:tcW w:w="1736" w:type="pct"/>
            <w:gridSpan w:val="2"/>
            <w:vAlign w:val="center"/>
          </w:tcPr>
          <w:p w:rsidR="003F4B8D" w:rsidRPr="00342F47" w:rsidRDefault="003F4B8D" w:rsidP="002C4F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i/>
                <w:sz w:val="18"/>
                <w:szCs w:val="18"/>
              </w:rPr>
              <w:t>ω</w:t>
            </w:r>
            <w:r w:rsidRPr="00342F47">
              <w:rPr>
                <w:bCs/>
                <w:sz w:val="18"/>
                <w:szCs w:val="18"/>
              </w:rPr>
              <w:t>（</w:t>
            </w:r>
            <w:proofErr w:type="spellStart"/>
            <w:r w:rsidRPr="00342F47">
              <w:rPr>
                <w:bCs/>
                <w:kern w:val="0"/>
                <w:sz w:val="18"/>
                <w:szCs w:val="18"/>
              </w:rPr>
              <w:t>Fe</w:t>
            </w:r>
            <w:r w:rsidRPr="00342F47">
              <w:rPr>
                <w:bCs/>
                <w:kern w:val="0"/>
                <w:sz w:val="18"/>
                <w:szCs w:val="18"/>
                <w:vertAlign w:val="subscript"/>
              </w:rPr>
              <w:t>2</w:t>
            </w:r>
            <w:r w:rsidRPr="00342F47">
              <w:rPr>
                <w:bCs/>
                <w:kern w:val="0"/>
                <w:sz w:val="18"/>
                <w:szCs w:val="18"/>
              </w:rPr>
              <w:t>O</w:t>
            </w:r>
            <w:r w:rsidRPr="00342F47">
              <w:rPr>
                <w:bCs/>
                <w:kern w:val="0"/>
                <w:sz w:val="18"/>
                <w:szCs w:val="18"/>
                <w:vertAlign w:val="subscript"/>
              </w:rPr>
              <w:t>3</w:t>
            </w:r>
            <w:proofErr w:type="spellEnd"/>
            <w:r w:rsidRPr="00342F47">
              <w:rPr>
                <w:bCs/>
                <w:sz w:val="18"/>
                <w:szCs w:val="18"/>
              </w:rPr>
              <w:t>）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270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0.6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0.6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0.6</w:t>
            </w:r>
          </w:p>
        </w:tc>
        <w:tc>
          <w:tcPr>
            <w:tcW w:w="466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0.5</w:t>
            </w:r>
          </w:p>
        </w:tc>
        <w:tc>
          <w:tcPr>
            <w:tcW w:w="413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0.6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1.0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2C4F65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1.0</w:t>
            </w:r>
          </w:p>
        </w:tc>
      </w:tr>
      <w:tr w:rsidR="003F4B8D" w:rsidRPr="00342F47" w:rsidTr="003F4B8D">
        <w:trPr>
          <w:cantSplit/>
          <w:trHeight w:val="331"/>
          <w:jc w:val="center"/>
        </w:trPr>
        <w:tc>
          <w:tcPr>
            <w:tcW w:w="466" w:type="pct"/>
            <w:vMerge w:val="restar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冷态抗折粘结强度</w:t>
            </w:r>
            <w:r w:rsidRPr="00342F47">
              <w:rPr>
                <w:bCs/>
                <w:sz w:val="18"/>
                <w:szCs w:val="18"/>
              </w:rPr>
              <w:t>/</w:t>
            </w:r>
            <w:proofErr w:type="spellStart"/>
            <w:r w:rsidRPr="00342F47">
              <w:rPr>
                <w:bCs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pacing w:val="-4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pacing w:val="-4"/>
                  <w:sz w:val="18"/>
                  <w:szCs w:val="18"/>
                </w:rPr>
                <w:t>25℃</w:t>
              </w:r>
            </w:smartTag>
            <w:r w:rsidRPr="00342F47">
              <w:rPr>
                <w:bCs/>
                <w:spacing w:val="-4"/>
                <w:sz w:val="18"/>
                <w:szCs w:val="18"/>
              </w:rPr>
              <w:t>～</w:t>
            </w:r>
            <w:smartTag w:uri="urn:schemas-microsoft-com:office:smarttags" w:element="chmetcnv">
              <w:smartTagPr>
                <w:attr w:name="UnitName" w:val="℃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pacing w:val="-4"/>
                  <w:sz w:val="18"/>
                  <w:szCs w:val="18"/>
                </w:rPr>
                <w:t>30℃</w:t>
              </w:r>
            </w:smartTag>
            <w:r w:rsidRPr="00342F47">
              <w:rPr>
                <w:bCs/>
                <w:spacing w:val="-4"/>
                <w:sz w:val="18"/>
                <w:szCs w:val="18"/>
              </w:rPr>
              <w:t>自然养护</w:t>
            </w:r>
            <w:proofErr w:type="spellStart"/>
            <w:r w:rsidRPr="00342F47">
              <w:rPr>
                <w:bCs/>
                <w:spacing w:val="-4"/>
                <w:sz w:val="18"/>
                <w:szCs w:val="18"/>
              </w:rPr>
              <w:t>7d</w:t>
            </w:r>
            <w:proofErr w:type="spellEnd"/>
            <w:r w:rsidRPr="00342F47">
              <w:rPr>
                <w:bCs/>
                <w:spacing w:val="-4"/>
                <w:sz w:val="18"/>
                <w:szCs w:val="18"/>
              </w:rPr>
              <w:t>后</w:t>
            </w:r>
          </w:p>
        </w:tc>
        <w:tc>
          <w:tcPr>
            <w:tcW w:w="270" w:type="pct"/>
            <w:vMerge w:val="restar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spellStart"/>
            <w:smartTag w:uri="urn:schemas-microsoft-com:office:smarttags" w:element="chmetcnv">
              <w:smartTagPr>
                <w:attr w:name="UnitName" w:val="a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1.5</w:t>
              </w:r>
              <w:r w:rsidRPr="00342F47">
                <w:rPr>
                  <w:bCs/>
                  <w:sz w:val="18"/>
                  <w:szCs w:val="18"/>
                  <w:vertAlign w:val="superscript"/>
                </w:rPr>
                <w:t>a</w:t>
              </w:r>
            </w:smartTag>
            <w:proofErr w:type="spellEnd"/>
          </w:p>
        </w:tc>
        <w:tc>
          <w:tcPr>
            <w:tcW w:w="466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</w:tr>
      <w:tr w:rsidR="003F4B8D" w:rsidRPr="00342F47" w:rsidTr="003F4B8D">
        <w:trPr>
          <w:cantSplit/>
          <w:jc w:val="center"/>
        </w:trPr>
        <w:tc>
          <w:tcPr>
            <w:tcW w:w="466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110℃</w:t>
              </w:r>
            </w:smartTag>
            <w:r w:rsidRPr="00342F47">
              <w:rPr>
                <w:bCs/>
                <w:sz w:val="18"/>
                <w:szCs w:val="18"/>
              </w:rPr>
              <w:t>×</w:t>
            </w:r>
            <w:proofErr w:type="spellStart"/>
            <w:r w:rsidRPr="00342F47">
              <w:rPr>
                <w:bCs/>
                <w:sz w:val="18"/>
                <w:szCs w:val="18"/>
              </w:rPr>
              <w:t>24h</w:t>
            </w:r>
            <w:proofErr w:type="spellEnd"/>
            <w:r w:rsidRPr="00342F47">
              <w:rPr>
                <w:bCs/>
                <w:sz w:val="18"/>
                <w:szCs w:val="18"/>
              </w:rPr>
              <w:t>烘干后</w:t>
            </w:r>
          </w:p>
        </w:tc>
        <w:tc>
          <w:tcPr>
            <w:tcW w:w="270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3.5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5.0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3.0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3.0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3.0</w:t>
            </w:r>
          </w:p>
        </w:tc>
      </w:tr>
      <w:tr w:rsidR="003F4B8D" w:rsidRPr="00342F47" w:rsidTr="003F4B8D">
        <w:trPr>
          <w:cantSplit/>
          <w:jc w:val="center"/>
        </w:trPr>
        <w:tc>
          <w:tcPr>
            <w:tcW w:w="466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180℃</w:t>
              </w:r>
            </w:smartTag>
            <w:r w:rsidRPr="00342F47">
              <w:rPr>
                <w:bCs/>
                <w:sz w:val="18"/>
                <w:szCs w:val="18"/>
              </w:rPr>
              <w:t>×</w:t>
            </w:r>
            <w:proofErr w:type="spellStart"/>
            <w:r w:rsidRPr="00342F47">
              <w:rPr>
                <w:bCs/>
                <w:sz w:val="18"/>
                <w:szCs w:val="18"/>
              </w:rPr>
              <w:t>24h</w:t>
            </w:r>
            <w:proofErr w:type="spellEnd"/>
            <w:r w:rsidRPr="00342F47">
              <w:rPr>
                <w:bCs/>
                <w:sz w:val="18"/>
                <w:szCs w:val="18"/>
              </w:rPr>
              <w:t>烘干后</w:t>
            </w:r>
          </w:p>
        </w:tc>
        <w:tc>
          <w:tcPr>
            <w:tcW w:w="270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12.0</w:t>
            </w:r>
          </w:p>
        </w:tc>
        <w:tc>
          <w:tcPr>
            <w:tcW w:w="466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6.0</w:t>
            </w:r>
          </w:p>
        </w:tc>
        <w:tc>
          <w:tcPr>
            <w:tcW w:w="41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</w:tr>
      <w:tr w:rsidR="003F4B8D" w:rsidRPr="00342F47" w:rsidTr="003F4B8D">
        <w:trPr>
          <w:cantSplit/>
          <w:jc w:val="center"/>
        </w:trPr>
        <w:tc>
          <w:tcPr>
            <w:tcW w:w="466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9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950℃</w:t>
              </w:r>
            </w:smartTag>
            <w:r w:rsidRPr="00342F47">
              <w:rPr>
                <w:bCs/>
                <w:sz w:val="18"/>
                <w:szCs w:val="18"/>
              </w:rPr>
              <w:t>×</w:t>
            </w:r>
            <w:proofErr w:type="spellStart"/>
            <w:r w:rsidRPr="00342F47">
              <w:rPr>
                <w:bCs/>
                <w:sz w:val="18"/>
                <w:szCs w:val="18"/>
              </w:rPr>
              <w:t>3h</w:t>
            </w:r>
            <w:proofErr w:type="spellEnd"/>
            <w:r w:rsidRPr="00342F47">
              <w:rPr>
                <w:bCs/>
                <w:sz w:val="18"/>
                <w:szCs w:val="18"/>
              </w:rPr>
              <w:t>烧后</w:t>
            </w:r>
          </w:p>
        </w:tc>
        <w:tc>
          <w:tcPr>
            <w:tcW w:w="270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6.0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2.0</w:t>
            </w:r>
            <w:r w:rsidRPr="00342F47">
              <w:rPr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6.0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5.0</w:t>
            </w:r>
          </w:p>
        </w:tc>
      </w:tr>
      <w:tr w:rsidR="003F4B8D" w:rsidRPr="00342F47" w:rsidTr="003F4B8D">
        <w:trPr>
          <w:cantSplit/>
          <w:jc w:val="center"/>
        </w:trPr>
        <w:tc>
          <w:tcPr>
            <w:tcW w:w="466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1300℃</w:t>
              </w:r>
            </w:smartTag>
            <w:r w:rsidRPr="00342F47">
              <w:rPr>
                <w:bCs/>
                <w:sz w:val="18"/>
                <w:szCs w:val="18"/>
              </w:rPr>
              <w:t>×</w:t>
            </w:r>
            <w:proofErr w:type="spellStart"/>
            <w:r w:rsidRPr="00342F47">
              <w:rPr>
                <w:bCs/>
                <w:sz w:val="18"/>
                <w:szCs w:val="18"/>
              </w:rPr>
              <w:t>3h</w:t>
            </w:r>
            <w:proofErr w:type="spellEnd"/>
            <w:r w:rsidRPr="00342F47">
              <w:rPr>
                <w:bCs/>
                <w:sz w:val="18"/>
                <w:szCs w:val="18"/>
              </w:rPr>
              <w:t>烧后</w:t>
            </w:r>
          </w:p>
        </w:tc>
        <w:tc>
          <w:tcPr>
            <w:tcW w:w="270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9.0</w:t>
            </w:r>
            <w:r w:rsidRPr="00342F47">
              <w:rPr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466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spellStart"/>
            <w:r w:rsidRPr="00342F47">
              <w:rPr>
                <w:bCs/>
                <w:sz w:val="18"/>
                <w:szCs w:val="18"/>
              </w:rPr>
              <w:t>8.0</w:t>
            </w:r>
            <w:r w:rsidRPr="00342F47">
              <w:rPr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41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</w:tr>
      <w:tr w:rsidR="003F4B8D" w:rsidRPr="00342F47" w:rsidTr="003F4B8D">
        <w:trPr>
          <w:cantSplit/>
          <w:jc w:val="center"/>
        </w:trPr>
        <w:tc>
          <w:tcPr>
            <w:tcW w:w="466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1400℃</w:t>
              </w:r>
            </w:smartTag>
            <w:r w:rsidRPr="00342F47">
              <w:rPr>
                <w:bCs/>
                <w:sz w:val="18"/>
                <w:szCs w:val="18"/>
              </w:rPr>
              <w:t>×</w:t>
            </w:r>
            <w:proofErr w:type="spellStart"/>
            <w:r w:rsidRPr="00342F47">
              <w:rPr>
                <w:bCs/>
                <w:sz w:val="18"/>
                <w:szCs w:val="18"/>
              </w:rPr>
              <w:t>3h</w:t>
            </w:r>
            <w:proofErr w:type="spellEnd"/>
            <w:r w:rsidRPr="00342F47">
              <w:rPr>
                <w:bCs/>
                <w:sz w:val="18"/>
                <w:szCs w:val="18"/>
              </w:rPr>
              <w:t>烧后</w:t>
            </w:r>
          </w:p>
        </w:tc>
        <w:tc>
          <w:tcPr>
            <w:tcW w:w="270" w:type="pct"/>
            <w:vMerge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4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5.0</w:t>
            </w:r>
          </w:p>
        </w:tc>
        <w:tc>
          <w:tcPr>
            <w:tcW w:w="32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47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-</w:t>
            </w:r>
          </w:p>
        </w:tc>
      </w:tr>
      <w:tr w:rsidR="003F4B8D" w:rsidRPr="00342F47" w:rsidTr="003F4B8D">
        <w:trPr>
          <w:cantSplit/>
          <w:trHeight w:val="211"/>
          <w:jc w:val="center"/>
        </w:trPr>
        <w:tc>
          <w:tcPr>
            <w:tcW w:w="466" w:type="pct"/>
            <w:vMerge w:val="restar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粒度</w:t>
            </w:r>
            <w:r w:rsidRPr="00342F47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-</w:t>
              </w:r>
              <w:proofErr w:type="spellStart"/>
              <w:r w:rsidRPr="00342F47">
                <w:rPr>
                  <w:bCs/>
                  <w:sz w:val="18"/>
                  <w:szCs w:val="18"/>
                </w:rPr>
                <w:t>1.0mm</w:t>
              </w:r>
            </w:smartTag>
            <w:proofErr w:type="spellEnd"/>
          </w:p>
        </w:tc>
        <w:tc>
          <w:tcPr>
            <w:tcW w:w="270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4" w:type="pct"/>
            <w:gridSpan w:val="7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100</w:t>
            </w:r>
          </w:p>
        </w:tc>
      </w:tr>
      <w:tr w:rsidR="003F4B8D" w:rsidRPr="00342F47" w:rsidTr="003F4B8D">
        <w:trPr>
          <w:cantSplit/>
          <w:trHeight w:val="215"/>
          <w:jc w:val="center"/>
        </w:trPr>
        <w:tc>
          <w:tcPr>
            <w:tcW w:w="466" w:type="pct"/>
            <w:vMerge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+</w:t>
            </w:r>
            <w:proofErr w:type="spellStart"/>
            <w:smartTag w:uri="urn:schemas-microsoft-com:office:smarttags" w:element="chmetcnv">
              <w:smartTagPr>
                <w:attr w:name="UnitName" w:val="mm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0.5mm</w:t>
              </w:r>
            </w:smartTag>
            <w:proofErr w:type="spellEnd"/>
          </w:p>
        </w:tc>
        <w:tc>
          <w:tcPr>
            <w:tcW w:w="270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</w:t>
            </w:r>
          </w:p>
        </w:tc>
        <w:tc>
          <w:tcPr>
            <w:tcW w:w="2994" w:type="pct"/>
            <w:gridSpan w:val="7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2</w:t>
            </w:r>
          </w:p>
        </w:tc>
      </w:tr>
      <w:tr w:rsidR="003F4B8D" w:rsidRPr="00342F47" w:rsidTr="003F4B8D">
        <w:trPr>
          <w:cantSplit/>
          <w:trHeight w:val="249"/>
          <w:jc w:val="center"/>
        </w:trPr>
        <w:tc>
          <w:tcPr>
            <w:tcW w:w="466" w:type="pct"/>
            <w:vMerge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3F4B8D" w:rsidRPr="00342F47" w:rsidRDefault="003F4B8D" w:rsidP="008E32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.07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342F47">
                <w:rPr>
                  <w:bCs/>
                  <w:sz w:val="18"/>
                  <w:szCs w:val="18"/>
                </w:rPr>
                <w:t>-</w:t>
              </w:r>
              <w:proofErr w:type="spellStart"/>
              <w:r w:rsidRPr="00342F47">
                <w:rPr>
                  <w:bCs/>
                  <w:sz w:val="18"/>
                  <w:szCs w:val="18"/>
                </w:rPr>
                <w:t>0.074mm</w:t>
              </w:r>
            </w:smartTag>
            <w:proofErr w:type="spellEnd"/>
          </w:p>
        </w:tc>
        <w:tc>
          <w:tcPr>
            <w:tcW w:w="270" w:type="pct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</w:t>
            </w:r>
          </w:p>
        </w:tc>
        <w:tc>
          <w:tcPr>
            <w:tcW w:w="2994" w:type="pct"/>
            <w:gridSpan w:val="7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50</w:t>
            </w:r>
          </w:p>
        </w:tc>
      </w:tr>
      <w:tr w:rsidR="003F4B8D" w:rsidRPr="00342F47" w:rsidTr="003F4B8D">
        <w:trPr>
          <w:jc w:val="center"/>
        </w:trPr>
        <w:tc>
          <w:tcPr>
            <w:tcW w:w="2006" w:type="pct"/>
            <w:gridSpan w:val="3"/>
            <w:vAlign w:val="center"/>
          </w:tcPr>
          <w:p w:rsidR="003F4B8D" w:rsidRPr="00342F47" w:rsidRDefault="003F4B8D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粘结时间</w:t>
            </w:r>
            <w:r w:rsidRPr="00342F47">
              <w:rPr>
                <w:bCs/>
                <w:sz w:val="18"/>
                <w:szCs w:val="18"/>
              </w:rPr>
              <w:t>/s</w:t>
            </w:r>
          </w:p>
        </w:tc>
        <w:tc>
          <w:tcPr>
            <w:tcW w:w="2994" w:type="pct"/>
            <w:gridSpan w:val="7"/>
            <w:vAlign w:val="center"/>
          </w:tcPr>
          <w:p w:rsidR="003F4B8D" w:rsidRPr="00342F47" w:rsidRDefault="003F4B8D" w:rsidP="008E32D0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342F47">
              <w:rPr>
                <w:bCs/>
                <w:sz w:val="18"/>
                <w:szCs w:val="18"/>
              </w:rPr>
              <w:t>60</w:t>
            </w:r>
            <w:r w:rsidRPr="00342F47">
              <w:rPr>
                <w:bCs/>
                <w:sz w:val="18"/>
                <w:szCs w:val="18"/>
              </w:rPr>
              <w:t>～</w:t>
            </w:r>
            <w:r w:rsidRPr="00342F47">
              <w:rPr>
                <w:bCs/>
                <w:sz w:val="18"/>
                <w:szCs w:val="18"/>
              </w:rPr>
              <w:t>120</w:t>
            </w:r>
          </w:p>
        </w:tc>
      </w:tr>
      <w:tr w:rsidR="003F4B8D" w:rsidRPr="00342F47" w:rsidTr="008A04A7">
        <w:trPr>
          <w:trHeight w:val="484"/>
          <w:jc w:val="center"/>
        </w:trPr>
        <w:tc>
          <w:tcPr>
            <w:tcW w:w="5000" w:type="pct"/>
            <w:gridSpan w:val="10"/>
            <w:vAlign w:val="center"/>
          </w:tcPr>
          <w:p w:rsidR="003F4B8D" w:rsidRPr="00342F47" w:rsidRDefault="003F4B8D" w:rsidP="008E32D0">
            <w:pPr>
              <w:ind w:firstLineChars="100" w:firstLine="180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 xml:space="preserve">a </w:t>
            </w:r>
            <w:r w:rsidRPr="00342F47">
              <w:rPr>
                <w:bCs/>
                <w:sz w:val="18"/>
                <w:szCs w:val="18"/>
              </w:rPr>
              <w:t>仅适用冷镶砖用耐火泥浆。</w:t>
            </w:r>
          </w:p>
          <w:p w:rsidR="003F4B8D" w:rsidRPr="00342F47" w:rsidRDefault="003F4B8D" w:rsidP="008E32D0">
            <w:pPr>
              <w:ind w:firstLineChars="100" w:firstLine="180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 xml:space="preserve">b </w:t>
            </w:r>
            <w:r w:rsidRPr="00342F47">
              <w:rPr>
                <w:bCs/>
                <w:sz w:val="18"/>
                <w:szCs w:val="18"/>
              </w:rPr>
              <w:t>加热处理时要埋</w:t>
            </w:r>
            <w:proofErr w:type="gramStart"/>
            <w:r w:rsidRPr="00342F47">
              <w:rPr>
                <w:bCs/>
                <w:sz w:val="18"/>
                <w:szCs w:val="18"/>
              </w:rPr>
              <w:t>炭</w:t>
            </w:r>
            <w:proofErr w:type="gramEnd"/>
            <w:r w:rsidRPr="00342F47">
              <w:rPr>
                <w:bCs/>
                <w:sz w:val="18"/>
                <w:szCs w:val="18"/>
              </w:rPr>
              <w:t>保护。</w:t>
            </w:r>
          </w:p>
        </w:tc>
      </w:tr>
    </w:tbl>
    <w:p w:rsidR="008A415A" w:rsidRPr="00342F47" w:rsidRDefault="008A415A" w:rsidP="008A415A">
      <w:pPr>
        <w:jc w:val="center"/>
      </w:pPr>
    </w:p>
    <w:p w:rsidR="008A415A" w:rsidRPr="00342F47" w:rsidRDefault="008A415A" w:rsidP="008A415A">
      <w:pPr>
        <w:pStyle w:val="a5"/>
        <w:numPr>
          <w:ilvl w:val="0"/>
          <w:numId w:val="0"/>
        </w:numPr>
        <w:spacing w:before="156" w:after="156"/>
        <w:ind w:left="147"/>
        <w:jc w:val="center"/>
        <w:outlineLvl w:val="9"/>
        <w:rPr>
          <w:rFonts w:ascii="Times New Roman"/>
        </w:rPr>
      </w:pPr>
      <w:r w:rsidRPr="00342F47">
        <w:rPr>
          <w:rFonts w:ascii="Times New Roman"/>
        </w:rPr>
        <w:t>表</w:t>
      </w:r>
      <w:r w:rsidRPr="00342F47">
        <w:rPr>
          <w:rFonts w:ascii="Times New Roman"/>
        </w:rPr>
        <w:t xml:space="preserve">3  </w:t>
      </w:r>
      <w:r w:rsidRPr="00342F47">
        <w:rPr>
          <w:rFonts w:ascii="Times New Roman"/>
        </w:rPr>
        <w:t>氮化物结合耐火制品的尺寸允许偏差及外观</w:t>
      </w:r>
    </w:p>
    <w:p w:rsidR="008A415A" w:rsidRPr="00342F47" w:rsidRDefault="008A415A" w:rsidP="008A415A">
      <w:pPr>
        <w:pStyle w:val="af7"/>
        <w:numPr>
          <w:ilvl w:val="0"/>
          <w:numId w:val="0"/>
        </w:numPr>
        <w:spacing w:before="156" w:after="156"/>
        <w:jc w:val="right"/>
        <w:rPr>
          <w:rFonts w:ascii="Times New Roman" w:eastAsia="宋体"/>
          <w:bCs/>
        </w:rPr>
      </w:pPr>
      <w:r w:rsidRPr="00342F47">
        <w:rPr>
          <w:rFonts w:ascii="Times New Roman" w:eastAsia="宋体" w:hAnsi="宋体"/>
          <w:bCs/>
        </w:rPr>
        <w:t>单位：毫米</w:t>
      </w:r>
    </w:p>
    <w:tbl>
      <w:tblPr>
        <w:tblW w:w="4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732"/>
        <w:gridCol w:w="1168"/>
        <w:gridCol w:w="528"/>
        <w:gridCol w:w="2033"/>
        <w:gridCol w:w="3482"/>
      </w:tblGrid>
      <w:tr w:rsidR="008A415A" w:rsidRPr="00342F47" w:rsidTr="008E32D0">
        <w:trPr>
          <w:cantSplit/>
          <w:trHeight w:val="454"/>
          <w:jc w:val="center"/>
        </w:trPr>
        <w:tc>
          <w:tcPr>
            <w:tcW w:w="3008" w:type="pct"/>
            <w:gridSpan w:val="5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项目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指标</w:t>
            </w:r>
          </w:p>
        </w:tc>
      </w:tr>
      <w:tr w:rsidR="008A415A" w:rsidRPr="00342F47" w:rsidTr="008E32D0">
        <w:trPr>
          <w:cantSplit/>
          <w:trHeight w:val="310"/>
          <w:jc w:val="center"/>
        </w:trPr>
        <w:tc>
          <w:tcPr>
            <w:tcW w:w="875" w:type="pct"/>
            <w:gridSpan w:val="2"/>
            <w:vMerge w:val="restart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尺寸允许偏差</w:t>
            </w:r>
          </w:p>
        </w:tc>
        <w:tc>
          <w:tcPr>
            <w:tcW w:w="668" w:type="pct"/>
            <w:vMerge w:val="restart"/>
            <w:vAlign w:val="center"/>
          </w:tcPr>
          <w:p w:rsidR="008A415A" w:rsidRPr="00342F47" w:rsidRDefault="008A415A" w:rsidP="008E32D0">
            <w:pPr>
              <w:pStyle w:val="afff4"/>
              <w:snapToGrid/>
              <w:rPr>
                <w:bCs/>
              </w:rPr>
            </w:pPr>
            <w:r w:rsidRPr="00342F47">
              <w:rPr>
                <w:bCs/>
              </w:rPr>
              <w:t>长度、宽度</w:t>
            </w:r>
          </w:p>
        </w:tc>
        <w:tc>
          <w:tcPr>
            <w:tcW w:w="1465" w:type="pct"/>
            <w:gridSpan w:val="2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≤300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±1.0</w:t>
            </w:r>
          </w:p>
        </w:tc>
      </w:tr>
      <w:tr w:rsidR="008A415A" w:rsidRPr="00342F47" w:rsidTr="008E32D0">
        <w:trPr>
          <w:cantSplit/>
          <w:trHeight w:val="286"/>
          <w:jc w:val="center"/>
        </w:trPr>
        <w:tc>
          <w:tcPr>
            <w:tcW w:w="875" w:type="pct"/>
            <w:gridSpan w:val="2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668" w:type="pct"/>
            <w:vMerge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301</w:t>
            </w:r>
            <w:r w:rsidRPr="00342F47">
              <w:rPr>
                <w:bCs/>
                <w:sz w:val="18"/>
                <w:szCs w:val="18"/>
              </w:rPr>
              <w:t>～</w:t>
            </w:r>
            <w:r w:rsidRPr="00342F4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±2.0</w:t>
            </w:r>
          </w:p>
        </w:tc>
      </w:tr>
      <w:tr w:rsidR="008A415A" w:rsidRPr="00342F47" w:rsidTr="008E32D0">
        <w:trPr>
          <w:cantSplit/>
          <w:trHeight w:val="289"/>
          <w:jc w:val="center"/>
        </w:trPr>
        <w:tc>
          <w:tcPr>
            <w:tcW w:w="875" w:type="pct"/>
            <w:gridSpan w:val="2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668" w:type="pct"/>
            <w:vMerge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≥501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±0.5%(</w:t>
            </w:r>
            <w:r w:rsidRPr="00342F47">
              <w:rPr>
                <w:bCs/>
                <w:sz w:val="18"/>
                <w:szCs w:val="18"/>
              </w:rPr>
              <w:t>最大</w:t>
            </w:r>
            <w:r w:rsidRPr="00342F47">
              <w:rPr>
                <w:bCs/>
                <w:sz w:val="18"/>
                <w:szCs w:val="18"/>
              </w:rPr>
              <w:t>±4.0)</w:t>
            </w:r>
          </w:p>
        </w:tc>
      </w:tr>
      <w:tr w:rsidR="008A415A" w:rsidRPr="00342F47" w:rsidTr="008E32D0">
        <w:trPr>
          <w:cantSplit/>
          <w:trHeight w:val="161"/>
          <w:jc w:val="center"/>
        </w:trPr>
        <w:tc>
          <w:tcPr>
            <w:tcW w:w="875" w:type="pct"/>
            <w:gridSpan w:val="2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</w:tcBorders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厚度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≤100</w:t>
            </w:r>
          </w:p>
        </w:tc>
        <w:tc>
          <w:tcPr>
            <w:tcW w:w="1992" w:type="pct"/>
            <w:tcBorders>
              <w:top w:val="single" w:sz="4" w:space="0" w:color="auto"/>
            </w:tcBorders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±1.0</w:t>
            </w:r>
          </w:p>
        </w:tc>
      </w:tr>
      <w:tr w:rsidR="008A415A" w:rsidRPr="00342F47" w:rsidTr="008E32D0">
        <w:trPr>
          <w:cantSplit/>
          <w:trHeight w:val="161"/>
          <w:jc w:val="center"/>
        </w:trPr>
        <w:tc>
          <w:tcPr>
            <w:tcW w:w="875" w:type="pct"/>
            <w:gridSpan w:val="2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bottom w:val="nil"/>
            </w:tcBorders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≥101</w:t>
            </w:r>
          </w:p>
        </w:tc>
        <w:tc>
          <w:tcPr>
            <w:tcW w:w="1992" w:type="pct"/>
            <w:tcBorders>
              <w:top w:val="single" w:sz="4" w:space="0" w:color="auto"/>
            </w:tcBorders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±1.5</w:t>
            </w:r>
          </w:p>
        </w:tc>
      </w:tr>
      <w:tr w:rsidR="008A415A" w:rsidRPr="00342F47" w:rsidTr="008E32D0">
        <w:trPr>
          <w:cantSplit/>
          <w:trHeight w:val="213"/>
          <w:jc w:val="center"/>
        </w:trPr>
        <w:tc>
          <w:tcPr>
            <w:tcW w:w="875" w:type="pct"/>
            <w:gridSpan w:val="2"/>
            <w:vMerge w:val="restart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扭</w:t>
            </w:r>
            <w:r w:rsidRPr="00342F47">
              <w:rPr>
                <w:bCs/>
                <w:sz w:val="18"/>
                <w:szCs w:val="18"/>
              </w:rPr>
              <w:t xml:space="preserve">  </w:t>
            </w:r>
            <w:r w:rsidRPr="00342F47">
              <w:rPr>
                <w:bCs/>
                <w:sz w:val="18"/>
                <w:szCs w:val="18"/>
              </w:rPr>
              <w:t>曲</w:t>
            </w:r>
          </w:p>
        </w:tc>
        <w:tc>
          <w:tcPr>
            <w:tcW w:w="970" w:type="pct"/>
            <w:gridSpan w:val="2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长度</w:t>
            </w:r>
            <w:r w:rsidRPr="00342F47">
              <w:rPr>
                <w:bCs/>
                <w:sz w:val="18"/>
                <w:szCs w:val="18"/>
              </w:rPr>
              <w:t>≤300</w:t>
            </w:r>
          </w:p>
        </w:tc>
        <w:tc>
          <w:tcPr>
            <w:tcW w:w="1163" w:type="pct"/>
            <w:vMerge w:val="restar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1.0</w:t>
            </w:r>
          </w:p>
        </w:tc>
      </w:tr>
      <w:tr w:rsidR="008A415A" w:rsidRPr="00342F47" w:rsidTr="008E32D0">
        <w:trPr>
          <w:cantSplit/>
          <w:trHeight w:val="359"/>
          <w:jc w:val="center"/>
        </w:trPr>
        <w:tc>
          <w:tcPr>
            <w:tcW w:w="875" w:type="pct"/>
            <w:gridSpan w:val="2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长度</w:t>
            </w:r>
            <w:r w:rsidRPr="00342F47">
              <w:rPr>
                <w:bCs/>
                <w:sz w:val="18"/>
                <w:szCs w:val="18"/>
              </w:rPr>
              <w:t>&gt;300</w:t>
            </w:r>
          </w:p>
        </w:tc>
        <w:tc>
          <w:tcPr>
            <w:tcW w:w="1163" w:type="pct"/>
            <w:vMerge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1.5</w:t>
            </w:r>
          </w:p>
        </w:tc>
      </w:tr>
      <w:tr w:rsidR="008A415A" w:rsidRPr="00342F47" w:rsidTr="008E32D0">
        <w:trPr>
          <w:cantSplit/>
          <w:trHeight w:val="307"/>
          <w:jc w:val="center"/>
        </w:trPr>
        <w:tc>
          <w:tcPr>
            <w:tcW w:w="875" w:type="pct"/>
            <w:gridSpan w:val="2"/>
            <w:vMerge w:val="restart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裂纹长度</w:t>
            </w:r>
          </w:p>
        </w:tc>
        <w:tc>
          <w:tcPr>
            <w:tcW w:w="2133" w:type="pct"/>
            <w:gridSpan w:val="3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宽度</w:t>
            </w:r>
            <w:r w:rsidRPr="00342F47">
              <w:rPr>
                <w:bCs/>
                <w:sz w:val="18"/>
                <w:szCs w:val="18"/>
              </w:rPr>
              <w:t>≤0.1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不限制</w:t>
            </w:r>
          </w:p>
        </w:tc>
      </w:tr>
      <w:tr w:rsidR="008A415A" w:rsidRPr="00342F47" w:rsidTr="008E32D0">
        <w:trPr>
          <w:cantSplit/>
          <w:trHeight w:val="283"/>
          <w:jc w:val="center"/>
        </w:trPr>
        <w:tc>
          <w:tcPr>
            <w:tcW w:w="875" w:type="pct"/>
            <w:gridSpan w:val="2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宽度</w:t>
            </w:r>
            <w:r w:rsidRPr="00342F47">
              <w:rPr>
                <w:bCs/>
                <w:sz w:val="18"/>
                <w:szCs w:val="18"/>
              </w:rPr>
              <w:t>0.1</w:t>
            </w:r>
            <w:r w:rsidRPr="00342F47">
              <w:rPr>
                <w:bCs/>
                <w:sz w:val="18"/>
                <w:szCs w:val="18"/>
              </w:rPr>
              <w:t>～</w:t>
            </w:r>
            <w:r w:rsidRPr="00342F47">
              <w:rPr>
                <w:bCs/>
                <w:sz w:val="18"/>
                <w:szCs w:val="18"/>
              </w:rPr>
              <w:t>0.25</w:t>
            </w:r>
          </w:p>
        </w:tc>
        <w:tc>
          <w:tcPr>
            <w:tcW w:w="1163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50</w:t>
            </w:r>
          </w:p>
        </w:tc>
      </w:tr>
      <w:tr w:rsidR="008A415A" w:rsidRPr="00342F47" w:rsidTr="008E32D0">
        <w:trPr>
          <w:cantSplit/>
          <w:trHeight w:val="132"/>
          <w:jc w:val="center"/>
        </w:trPr>
        <w:tc>
          <w:tcPr>
            <w:tcW w:w="875" w:type="pct"/>
            <w:gridSpan w:val="2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宽度</w:t>
            </w:r>
            <w:r w:rsidRPr="00342F47">
              <w:rPr>
                <w:bCs/>
                <w:sz w:val="18"/>
                <w:szCs w:val="18"/>
              </w:rPr>
              <w:t>&gt;0.25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不准有</w:t>
            </w:r>
          </w:p>
        </w:tc>
      </w:tr>
      <w:tr w:rsidR="008A415A" w:rsidRPr="00342F47" w:rsidTr="008E32D0">
        <w:trPr>
          <w:cantSplit/>
          <w:trHeight w:val="263"/>
          <w:jc w:val="center"/>
        </w:trPr>
        <w:tc>
          <w:tcPr>
            <w:tcW w:w="1845" w:type="pct"/>
            <w:gridSpan w:val="4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缺角长度（</w:t>
            </w:r>
            <w:r w:rsidRPr="00342F47">
              <w:rPr>
                <w:bCs/>
                <w:sz w:val="18"/>
                <w:szCs w:val="18"/>
              </w:rPr>
              <w:t>a</w:t>
            </w:r>
            <w:r w:rsidRPr="00342F47">
              <w:rPr>
                <w:bCs/>
                <w:sz w:val="18"/>
                <w:szCs w:val="18"/>
              </w:rPr>
              <w:t>＋</w:t>
            </w:r>
            <w:r w:rsidRPr="00342F47">
              <w:rPr>
                <w:bCs/>
                <w:sz w:val="18"/>
                <w:szCs w:val="18"/>
              </w:rPr>
              <w:t>b</w:t>
            </w:r>
            <w:r w:rsidRPr="00342F47">
              <w:rPr>
                <w:bCs/>
                <w:sz w:val="18"/>
                <w:szCs w:val="18"/>
              </w:rPr>
              <w:t>＋</w:t>
            </w:r>
            <w:r w:rsidRPr="00342F47">
              <w:rPr>
                <w:bCs/>
                <w:sz w:val="18"/>
                <w:szCs w:val="18"/>
              </w:rPr>
              <w:t>c</w:t>
            </w:r>
            <w:r w:rsidRPr="00342F47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1163" w:type="pct"/>
            <w:vMerge w:val="restar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≤</w:t>
            </w: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35</w:t>
            </w:r>
          </w:p>
        </w:tc>
      </w:tr>
      <w:tr w:rsidR="008A415A" w:rsidRPr="00342F47" w:rsidTr="008E32D0">
        <w:trPr>
          <w:cantSplit/>
          <w:trHeight w:val="70"/>
          <w:jc w:val="center"/>
        </w:trPr>
        <w:tc>
          <w:tcPr>
            <w:tcW w:w="1845" w:type="pct"/>
            <w:gridSpan w:val="4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缺棱长度（</w:t>
            </w:r>
            <w:r w:rsidRPr="00342F47">
              <w:rPr>
                <w:bCs/>
                <w:sz w:val="18"/>
                <w:szCs w:val="18"/>
              </w:rPr>
              <w:t>e</w:t>
            </w:r>
            <w:r w:rsidRPr="00342F47">
              <w:rPr>
                <w:bCs/>
                <w:sz w:val="18"/>
                <w:szCs w:val="18"/>
              </w:rPr>
              <w:t>＋</w:t>
            </w:r>
            <w:r w:rsidRPr="00342F47">
              <w:rPr>
                <w:bCs/>
                <w:sz w:val="18"/>
                <w:szCs w:val="18"/>
              </w:rPr>
              <w:t>f</w:t>
            </w:r>
            <w:r w:rsidRPr="00342F47">
              <w:rPr>
                <w:bCs/>
                <w:sz w:val="18"/>
                <w:szCs w:val="18"/>
              </w:rPr>
              <w:t>＋</w:t>
            </w:r>
            <w:r w:rsidRPr="00342F47">
              <w:rPr>
                <w:bCs/>
                <w:sz w:val="18"/>
                <w:szCs w:val="18"/>
              </w:rPr>
              <w:t>g</w:t>
            </w:r>
            <w:r w:rsidRPr="00342F47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1163" w:type="pct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35</w:t>
            </w:r>
          </w:p>
        </w:tc>
      </w:tr>
      <w:tr w:rsidR="008A415A" w:rsidRPr="00342F47" w:rsidTr="008E32D0">
        <w:trPr>
          <w:cantSplit/>
          <w:trHeight w:val="317"/>
          <w:jc w:val="center"/>
        </w:trPr>
        <w:tc>
          <w:tcPr>
            <w:tcW w:w="456" w:type="pct"/>
            <w:vMerge w:val="restart"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熔</w:t>
            </w:r>
            <w:r w:rsidRPr="00342F47">
              <w:rPr>
                <w:bCs/>
                <w:sz w:val="18"/>
                <w:szCs w:val="18"/>
              </w:rPr>
              <w:t xml:space="preserve">  </w:t>
            </w:r>
            <w:r w:rsidRPr="00342F47">
              <w:rPr>
                <w:bCs/>
                <w:sz w:val="18"/>
                <w:szCs w:val="18"/>
              </w:rPr>
              <w:t>洞</w:t>
            </w:r>
          </w:p>
        </w:tc>
        <w:tc>
          <w:tcPr>
            <w:tcW w:w="1389" w:type="pct"/>
            <w:gridSpan w:val="3"/>
            <w:vAlign w:val="center"/>
          </w:tcPr>
          <w:p w:rsidR="008A415A" w:rsidRPr="00342F47" w:rsidRDefault="008A415A" w:rsidP="008E32D0">
            <w:pPr>
              <w:pStyle w:val="afff4"/>
              <w:snapToGrid/>
              <w:rPr>
                <w:bCs/>
              </w:rPr>
            </w:pPr>
            <w:r w:rsidRPr="00342F47">
              <w:rPr>
                <w:bCs/>
              </w:rPr>
              <w:t>直径</w:t>
            </w:r>
          </w:p>
        </w:tc>
        <w:tc>
          <w:tcPr>
            <w:tcW w:w="1163" w:type="pct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5</w:t>
            </w:r>
          </w:p>
        </w:tc>
      </w:tr>
      <w:tr w:rsidR="008A415A" w:rsidRPr="00342F47" w:rsidTr="008E32D0">
        <w:trPr>
          <w:cantSplit/>
          <w:trHeight w:val="151"/>
          <w:jc w:val="center"/>
        </w:trPr>
        <w:tc>
          <w:tcPr>
            <w:tcW w:w="456" w:type="pct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9" w:type="pct"/>
            <w:gridSpan w:val="3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深度</w:t>
            </w:r>
          </w:p>
        </w:tc>
        <w:tc>
          <w:tcPr>
            <w:tcW w:w="1163" w:type="pct"/>
            <w:vMerge/>
            <w:vAlign w:val="center"/>
          </w:tcPr>
          <w:p w:rsidR="008A415A" w:rsidRPr="00342F47" w:rsidRDefault="008A415A" w:rsidP="008E32D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92" w:type="pct"/>
            <w:vAlign w:val="center"/>
          </w:tcPr>
          <w:p w:rsidR="008A415A" w:rsidRPr="00342F47" w:rsidRDefault="008A415A" w:rsidP="008E32D0">
            <w:pPr>
              <w:jc w:val="center"/>
              <w:rPr>
                <w:bCs/>
                <w:sz w:val="18"/>
                <w:szCs w:val="18"/>
              </w:rPr>
            </w:pPr>
            <w:r w:rsidRPr="00342F47">
              <w:rPr>
                <w:bCs/>
                <w:sz w:val="18"/>
                <w:szCs w:val="18"/>
              </w:rPr>
              <w:t>3</w:t>
            </w:r>
          </w:p>
        </w:tc>
      </w:tr>
    </w:tbl>
    <w:p w:rsidR="008A415A" w:rsidRPr="00342F47" w:rsidRDefault="008A415A" w:rsidP="008A415A">
      <w:pPr>
        <w:pStyle w:val="a4"/>
        <w:numPr>
          <w:ilvl w:val="1"/>
          <w:numId w:val="0"/>
        </w:numPr>
        <w:spacing w:before="312" w:after="312"/>
        <w:rPr>
          <w:rFonts w:ascii="Times New Roman"/>
        </w:rPr>
      </w:pPr>
      <w:r w:rsidRPr="00342F47">
        <w:rPr>
          <w:rFonts w:ascii="Times New Roman"/>
        </w:rPr>
        <w:t>7</w:t>
      </w:r>
      <w:r w:rsidRPr="00342F47">
        <w:rPr>
          <w:rFonts w:ascii="Times New Roman"/>
        </w:rPr>
        <w:t>质量评定程序</w:t>
      </w:r>
    </w:p>
    <w:p w:rsidR="008A415A" w:rsidRPr="00342F47" w:rsidRDefault="008A415A" w:rsidP="008A415A">
      <w:pPr>
        <w:pStyle w:val="a5"/>
        <w:numPr>
          <w:ilvl w:val="2"/>
          <w:numId w:val="0"/>
        </w:numPr>
        <w:adjustRightInd w:val="0"/>
        <w:spacing w:beforeLines="0" w:afterLines="0"/>
        <w:rPr>
          <w:rFonts w:ascii="Times New Roman"/>
          <w:bCs/>
        </w:rPr>
      </w:pPr>
      <w:r w:rsidRPr="00342F47">
        <w:rPr>
          <w:rFonts w:ascii="Times New Roman"/>
          <w:bCs/>
        </w:rPr>
        <w:lastRenderedPageBreak/>
        <w:t>7.1</w:t>
      </w:r>
      <w:r w:rsidRPr="00342F47">
        <w:rPr>
          <w:rFonts w:ascii="Times New Roman"/>
          <w:bCs/>
        </w:rPr>
        <w:t>组批</w:t>
      </w:r>
    </w:p>
    <w:p w:rsidR="008A415A" w:rsidRPr="00342F47" w:rsidRDefault="008A415A" w:rsidP="008A415A">
      <w:pPr>
        <w:pStyle w:val="affa"/>
        <w:rPr>
          <w:rFonts w:ascii="Times New Roman"/>
          <w:bCs/>
        </w:rPr>
      </w:pPr>
      <w:r w:rsidRPr="00342F47">
        <w:rPr>
          <w:rFonts w:ascii="Times New Roman"/>
          <w:bCs/>
        </w:rPr>
        <w:t>产品按</w:t>
      </w:r>
      <w:r w:rsidR="008C5CBA" w:rsidRPr="00342F47">
        <w:rPr>
          <w:rFonts w:ascii="Times New Roman"/>
          <w:bCs/>
        </w:rPr>
        <w:t>同一牌号</w:t>
      </w:r>
      <w:r w:rsidRPr="00342F47">
        <w:rPr>
          <w:rFonts w:ascii="Times New Roman"/>
          <w:bCs/>
        </w:rPr>
        <w:t>组批，制品每批不大于</w:t>
      </w:r>
      <w:r w:rsidRPr="00342F47">
        <w:rPr>
          <w:rFonts w:ascii="Times New Roman"/>
          <w:bCs/>
        </w:rPr>
        <w:t>300</w:t>
      </w:r>
      <w:r w:rsidR="007A4EF7" w:rsidRPr="00342F47">
        <w:rPr>
          <w:rFonts w:ascii="Times New Roman"/>
          <w:bCs/>
        </w:rPr>
        <w:t xml:space="preserve"> </w:t>
      </w:r>
      <w:r w:rsidRPr="00342F47">
        <w:rPr>
          <w:rFonts w:ascii="Times New Roman"/>
          <w:bCs/>
        </w:rPr>
        <w:t>t</w:t>
      </w:r>
      <w:r w:rsidRPr="00342F47">
        <w:rPr>
          <w:rFonts w:ascii="Times New Roman"/>
          <w:bCs/>
        </w:rPr>
        <w:t>，耐火泥浆每批不大于</w:t>
      </w:r>
      <w:r w:rsidRPr="00342F47">
        <w:rPr>
          <w:rFonts w:ascii="Times New Roman"/>
          <w:bCs/>
        </w:rPr>
        <w:t>30</w:t>
      </w:r>
      <w:r w:rsidR="007A4EF7" w:rsidRPr="00342F47">
        <w:rPr>
          <w:rFonts w:ascii="Times New Roman"/>
          <w:bCs/>
        </w:rPr>
        <w:t xml:space="preserve"> </w:t>
      </w:r>
      <w:r w:rsidRPr="00342F47">
        <w:rPr>
          <w:rFonts w:ascii="Times New Roman"/>
          <w:bCs/>
        </w:rPr>
        <w:t>t</w:t>
      </w:r>
      <w:r w:rsidRPr="00342F47">
        <w:rPr>
          <w:rFonts w:ascii="Times New Roman"/>
          <w:bCs/>
        </w:rPr>
        <w:t>。</w:t>
      </w:r>
    </w:p>
    <w:p w:rsidR="008A415A" w:rsidRPr="00342F47" w:rsidRDefault="008A415A" w:rsidP="008A415A">
      <w:pPr>
        <w:pStyle w:val="a5"/>
        <w:numPr>
          <w:ilvl w:val="2"/>
          <w:numId w:val="0"/>
        </w:numPr>
        <w:adjustRightInd w:val="0"/>
        <w:spacing w:beforeLines="0" w:afterLines="0"/>
        <w:rPr>
          <w:rFonts w:ascii="Times New Roman"/>
          <w:bCs/>
        </w:rPr>
      </w:pPr>
      <w:r w:rsidRPr="00342F47">
        <w:rPr>
          <w:rFonts w:ascii="Times New Roman"/>
          <w:bCs/>
        </w:rPr>
        <w:t>7.2</w:t>
      </w:r>
      <w:r w:rsidRPr="00342F47">
        <w:rPr>
          <w:rFonts w:ascii="Times New Roman"/>
          <w:bCs/>
        </w:rPr>
        <w:t>抽样及合格判定规则</w:t>
      </w:r>
    </w:p>
    <w:p w:rsidR="008A415A" w:rsidRPr="00342F47" w:rsidRDefault="008A415A" w:rsidP="00EA4B9B">
      <w:pPr>
        <w:pStyle w:val="a6"/>
        <w:numPr>
          <w:ilvl w:val="0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7.2.1</w:t>
      </w:r>
      <w:r w:rsidRPr="00342F47">
        <w:rPr>
          <w:rFonts w:ascii="Times New Roman" w:eastAsia="宋体"/>
        </w:rPr>
        <w:t>制品的抽样与</w:t>
      </w:r>
      <w:proofErr w:type="gramStart"/>
      <w:r w:rsidRPr="00342F47">
        <w:rPr>
          <w:rFonts w:ascii="Times New Roman" w:eastAsia="宋体"/>
        </w:rPr>
        <w:t>验收按</w:t>
      </w:r>
      <w:proofErr w:type="gramEnd"/>
      <w:r w:rsidRPr="00342F47">
        <w:rPr>
          <w:rFonts w:ascii="Times New Roman" w:eastAsia="宋体"/>
        </w:rPr>
        <w:t>GB/T 10325</w:t>
      </w:r>
      <w:r w:rsidRPr="00342F47">
        <w:rPr>
          <w:rFonts w:ascii="Times New Roman" w:eastAsia="宋体"/>
        </w:rPr>
        <w:t>进行，体积密度、常温耐压强度及高温抗折强度（选定一个试验温度）为验收检验项目。</w:t>
      </w:r>
    </w:p>
    <w:p w:rsidR="008A415A" w:rsidRPr="00342F47" w:rsidRDefault="008A415A" w:rsidP="00EA4B9B">
      <w:pPr>
        <w:pStyle w:val="a6"/>
        <w:numPr>
          <w:ilvl w:val="0"/>
          <w:numId w:val="0"/>
        </w:numPr>
        <w:spacing w:beforeLines="0" w:afterLines="0"/>
        <w:rPr>
          <w:rFonts w:ascii="Times New Roman" w:eastAsia="宋体"/>
        </w:rPr>
      </w:pPr>
      <w:r w:rsidRPr="00342F47">
        <w:rPr>
          <w:rFonts w:ascii="Times New Roman" w:eastAsia="宋体"/>
        </w:rPr>
        <w:t>7.2.2</w:t>
      </w:r>
      <w:r w:rsidRPr="00342F47">
        <w:rPr>
          <w:rFonts w:ascii="Times New Roman" w:eastAsia="宋体"/>
        </w:rPr>
        <w:t>耐火泥浆粉料</w:t>
      </w:r>
      <w:proofErr w:type="gramStart"/>
      <w:r w:rsidRPr="00342F47">
        <w:rPr>
          <w:rFonts w:ascii="Times New Roman" w:eastAsia="宋体"/>
        </w:rPr>
        <w:t>抽样按</w:t>
      </w:r>
      <w:proofErr w:type="gramEnd"/>
      <w:r w:rsidRPr="00342F47">
        <w:rPr>
          <w:rFonts w:ascii="Times New Roman" w:eastAsia="宋体"/>
        </w:rPr>
        <w:t>GB/T</w:t>
      </w:r>
      <w:r w:rsidR="009D7834" w:rsidRPr="00342F47">
        <w:rPr>
          <w:rFonts w:ascii="Times New Roman" w:eastAsia="宋体"/>
        </w:rPr>
        <w:t xml:space="preserve"> 4513.2</w:t>
      </w:r>
      <w:r w:rsidRPr="00342F47">
        <w:rPr>
          <w:rFonts w:ascii="Times New Roman" w:eastAsia="宋体"/>
        </w:rPr>
        <w:t>进行，结合剂随机抽取</w:t>
      </w:r>
      <w:r w:rsidRPr="00342F47">
        <w:rPr>
          <w:rFonts w:ascii="Times New Roman" w:eastAsia="宋体"/>
        </w:rPr>
        <w:t>4</w:t>
      </w:r>
      <w:r w:rsidRPr="00342F47">
        <w:rPr>
          <w:rFonts w:ascii="Times New Roman" w:eastAsia="宋体"/>
        </w:rPr>
        <w:t>桶并从中各取不少于</w:t>
      </w:r>
      <w:r w:rsidRPr="00342F47">
        <w:rPr>
          <w:rFonts w:ascii="Times New Roman" w:eastAsia="宋体"/>
        </w:rPr>
        <w:t>5</w:t>
      </w:r>
      <w:r w:rsidR="008C5CBA" w:rsidRPr="00342F47">
        <w:rPr>
          <w:rFonts w:ascii="Times New Roman" w:eastAsia="宋体"/>
        </w:rPr>
        <w:t xml:space="preserve"> </w:t>
      </w:r>
      <w:r w:rsidRPr="00342F47">
        <w:rPr>
          <w:rFonts w:ascii="Times New Roman" w:eastAsia="宋体"/>
        </w:rPr>
        <w:t>kg</w:t>
      </w:r>
      <w:r w:rsidRPr="00342F47">
        <w:rPr>
          <w:rFonts w:ascii="Times New Roman" w:eastAsia="宋体"/>
        </w:rPr>
        <w:t>，搅拌均匀后再分取不少于</w:t>
      </w:r>
      <w:r w:rsidRPr="00342F47">
        <w:rPr>
          <w:rFonts w:ascii="Times New Roman" w:eastAsia="宋体"/>
        </w:rPr>
        <w:t>5</w:t>
      </w:r>
      <w:r w:rsidR="008C5CBA" w:rsidRPr="00342F47">
        <w:rPr>
          <w:rFonts w:ascii="Times New Roman" w:eastAsia="宋体"/>
        </w:rPr>
        <w:t xml:space="preserve"> </w:t>
      </w:r>
      <w:r w:rsidRPr="00342F47">
        <w:rPr>
          <w:rFonts w:ascii="Times New Roman" w:eastAsia="宋体"/>
        </w:rPr>
        <w:t>kg</w:t>
      </w:r>
      <w:r w:rsidRPr="00342F47">
        <w:rPr>
          <w:rFonts w:ascii="Times New Roman" w:eastAsia="宋体"/>
        </w:rPr>
        <w:t>作为试样。</w:t>
      </w:r>
    </w:p>
    <w:p w:rsidR="00EA4B9B" w:rsidRPr="00342F47" w:rsidRDefault="008A415A" w:rsidP="00EA4B9B">
      <w:pPr>
        <w:pStyle w:val="a6"/>
        <w:numPr>
          <w:ilvl w:val="0"/>
          <w:numId w:val="0"/>
        </w:numPr>
        <w:spacing w:before="156" w:after="156" w:line="360" w:lineRule="exact"/>
        <w:jc w:val="both"/>
        <w:rPr>
          <w:rFonts w:ascii="Times New Roman" w:eastAsia="宋体"/>
          <w:b/>
        </w:rPr>
      </w:pPr>
      <w:r w:rsidRPr="00342F47">
        <w:rPr>
          <w:rFonts w:ascii="Times New Roman" w:eastAsia="宋体"/>
        </w:rPr>
        <w:t>7.2.3</w:t>
      </w:r>
      <w:r w:rsidR="00EA4B9B" w:rsidRPr="00342F47">
        <w:rPr>
          <w:rFonts w:ascii="Times New Roman" w:eastAsia="宋体"/>
        </w:rPr>
        <w:t>耐火泥浆的常温抗折粘结强度为验收检验项目。</w:t>
      </w:r>
      <w:r w:rsidR="00EA4B9B" w:rsidRPr="00342F47">
        <w:rPr>
          <w:rFonts w:ascii="Times New Roman" w:eastAsiaTheme="minorEastAsia"/>
        </w:rPr>
        <w:t>检验结果符合表</w:t>
      </w:r>
      <w:r w:rsidR="00EA4B9B" w:rsidRPr="00342F47">
        <w:rPr>
          <w:rFonts w:ascii="Times New Roman" w:eastAsiaTheme="minorEastAsia"/>
        </w:rPr>
        <w:t>2</w:t>
      </w:r>
      <w:r w:rsidR="00EA4B9B" w:rsidRPr="00342F47">
        <w:rPr>
          <w:rFonts w:ascii="Times New Roman" w:eastAsiaTheme="minorEastAsia"/>
        </w:rPr>
        <w:t>的规定值时，该批产品为合格。检验结果如有不合格项时，应按</w:t>
      </w:r>
      <w:r w:rsidR="00EA4B9B" w:rsidRPr="00342F47">
        <w:rPr>
          <w:rFonts w:ascii="Times New Roman" w:eastAsia="宋体"/>
        </w:rPr>
        <w:t>7.2.2</w:t>
      </w:r>
      <w:r w:rsidR="00EA4B9B" w:rsidRPr="00342F47">
        <w:rPr>
          <w:rFonts w:ascii="Times New Roman" w:eastAsiaTheme="minorEastAsia"/>
        </w:rPr>
        <w:t>的规定重新取双倍数量</w:t>
      </w:r>
      <w:r w:rsidR="00EA4B9B" w:rsidRPr="00342F47">
        <w:rPr>
          <w:rFonts w:ascii="Times New Roman" w:eastAsia="宋体"/>
          <w:color w:val="000000"/>
        </w:rPr>
        <w:t>试样对该不合格项目进行复验</w:t>
      </w:r>
      <w:r w:rsidR="00EA4B9B" w:rsidRPr="00342F47">
        <w:rPr>
          <w:rFonts w:ascii="Times New Roman" w:eastAsiaTheme="minorEastAsia"/>
        </w:rPr>
        <w:t>。复验结果</w:t>
      </w:r>
      <w:r w:rsidR="00F008C3" w:rsidRPr="00E636F2">
        <w:rPr>
          <w:rFonts w:ascii="宋体" w:eastAsia="宋体" w:hAnsi="宋体" w:hint="eastAsia"/>
          <w:color w:val="000000"/>
        </w:rPr>
        <w:t>平均</w:t>
      </w:r>
      <w:r w:rsidR="00F008C3" w:rsidRPr="00F008C3">
        <w:rPr>
          <w:rFonts w:ascii="宋体" w:eastAsia="宋体" w:hAnsi="宋体" w:hint="eastAsia"/>
        </w:rPr>
        <w:t>值</w:t>
      </w:r>
      <w:r w:rsidR="00EA4B9B" w:rsidRPr="00F008C3">
        <w:rPr>
          <w:rFonts w:ascii="Times New Roman" w:eastAsiaTheme="minorEastAsia"/>
        </w:rPr>
        <w:t>符合表</w:t>
      </w:r>
      <w:r w:rsidR="00F17F9A" w:rsidRPr="00F008C3">
        <w:rPr>
          <w:rFonts w:ascii="Times New Roman" w:eastAsiaTheme="minorEastAsia" w:hint="eastAsia"/>
        </w:rPr>
        <w:t>2</w:t>
      </w:r>
      <w:r w:rsidR="00EA4B9B" w:rsidRPr="00F008C3">
        <w:rPr>
          <w:rFonts w:ascii="Times New Roman" w:eastAsiaTheme="minorEastAsia"/>
        </w:rPr>
        <w:t>的规</w:t>
      </w:r>
      <w:r w:rsidR="00EA4B9B" w:rsidRPr="00342F47">
        <w:rPr>
          <w:rFonts w:ascii="Times New Roman" w:eastAsiaTheme="minorEastAsia"/>
        </w:rPr>
        <w:t>定，则判定该批产品合格；否则，判为不合格。</w:t>
      </w:r>
    </w:p>
    <w:p w:rsidR="008A415A" w:rsidRPr="00342F47" w:rsidRDefault="008A415A" w:rsidP="00EA4B9B">
      <w:pPr>
        <w:pStyle w:val="a6"/>
        <w:numPr>
          <w:ilvl w:val="0"/>
          <w:numId w:val="0"/>
        </w:numPr>
        <w:spacing w:beforeLines="0" w:afterLines="0"/>
        <w:rPr>
          <w:rFonts w:ascii="Times New Roman"/>
          <w:bCs/>
        </w:rPr>
      </w:pPr>
      <w:r w:rsidRPr="00342F47">
        <w:rPr>
          <w:rFonts w:ascii="Times New Roman"/>
          <w:bCs/>
        </w:rPr>
        <w:t>7.3</w:t>
      </w:r>
      <w:r w:rsidRPr="00342F47">
        <w:rPr>
          <w:rFonts w:ascii="Times New Roman"/>
          <w:bCs/>
        </w:rPr>
        <w:t>合格评定形式</w:t>
      </w:r>
    </w:p>
    <w:p w:rsidR="008A415A" w:rsidRPr="00342F47" w:rsidRDefault="008A415A" w:rsidP="00EA4B9B">
      <w:pPr>
        <w:pStyle w:val="affa"/>
        <w:ind w:firstLineChars="202" w:firstLine="424"/>
        <w:rPr>
          <w:rFonts w:ascii="Times New Roman"/>
          <w:bCs/>
        </w:rPr>
      </w:pPr>
      <w:r w:rsidRPr="00342F47">
        <w:rPr>
          <w:rFonts w:ascii="Times New Roman"/>
          <w:bCs/>
        </w:rPr>
        <w:t>合格评定可采用供货方声明、使用方认定或由第三方认证的形式进行。</w:t>
      </w:r>
    </w:p>
    <w:p w:rsidR="008A415A" w:rsidRPr="00342F47" w:rsidRDefault="008A415A" w:rsidP="008A415A">
      <w:pPr>
        <w:pStyle w:val="a4"/>
        <w:numPr>
          <w:ilvl w:val="1"/>
          <w:numId w:val="0"/>
        </w:numPr>
        <w:spacing w:before="312" w:after="312"/>
        <w:rPr>
          <w:rFonts w:ascii="Times New Roman"/>
        </w:rPr>
      </w:pPr>
      <w:r w:rsidRPr="00342F47">
        <w:rPr>
          <w:rFonts w:ascii="Times New Roman"/>
        </w:rPr>
        <w:t>8</w:t>
      </w:r>
      <w:r w:rsidRPr="00342F47">
        <w:rPr>
          <w:rFonts w:ascii="Times New Roman"/>
        </w:rPr>
        <w:t>包装、标志、运输、储存及质量证明书</w:t>
      </w:r>
    </w:p>
    <w:p w:rsidR="008A415A" w:rsidRPr="00342F47" w:rsidRDefault="008A415A" w:rsidP="008A415A">
      <w:pPr>
        <w:pStyle w:val="a5"/>
        <w:numPr>
          <w:ilvl w:val="2"/>
          <w:numId w:val="0"/>
        </w:numPr>
        <w:spacing w:beforeLines="0" w:afterLines="0"/>
        <w:rPr>
          <w:rFonts w:ascii="Times New Roman" w:eastAsia="宋体"/>
          <w:bCs/>
        </w:rPr>
      </w:pPr>
      <w:r w:rsidRPr="00342F47">
        <w:rPr>
          <w:rFonts w:ascii="Times New Roman" w:eastAsia="宋体"/>
          <w:bCs/>
        </w:rPr>
        <w:t>8.1</w:t>
      </w:r>
      <w:r w:rsidR="00EA4B9B" w:rsidRPr="00342F47">
        <w:rPr>
          <w:rFonts w:ascii="Times New Roman" w:eastAsia="宋体"/>
          <w:bCs/>
        </w:rPr>
        <w:t>产品的</w:t>
      </w:r>
      <w:r w:rsidRPr="00342F47">
        <w:rPr>
          <w:rFonts w:ascii="Times New Roman" w:eastAsia="宋体"/>
          <w:bCs/>
        </w:rPr>
        <w:t>包装、标志、运输和</w:t>
      </w:r>
      <w:proofErr w:type="gramStart"/>
      <w:r w:rsidRPr="00342F47">
        <w:rPr>
          <w:rFonts w:ascii="Times New Roman" w:eastAsia="宋体"/>
          <w:bCs/>
        </w:rPr>
        <w:t>储存按</w:t>
      </w:r>
      <w:proofErr w:type="gramEnd"/>
      <w:r w:rsidRPr="00342F47">
        <w:rPr>
          <w:rFonts w:ascii="Times New Roman" w:eastAsia="宋体"/>
          <w:bCs/>
        </w:rPr>
        <w:t>GB/T 16546</w:t>
      </w:r>
      <w:r w:rsidRPr="00342F47">
        <w:rPr>
          <w:rFonts w:ascii="Times New Roman" w:eastAsia="宋体"/>
          <w:bCs/>
        </w:rPr>
        <w:t>进行。</w:t>
      </w:r>
    </w:p>
    <w:p w:rsidR="00EA4B9B" w:rsidRPr="00342F47" w:rsidRDefault="008A415A" w:rsidP="003D4FC4">
      <w:pPr>
        <w:pStyle w:val="affffffb"/>
        <w:spacing w:before="156" w:after="156"/>
        <w:ind w:left="0"/>
      </w:pPr>
      <w:r w:rsidRPr="00342F47">
        <w:rPr>
          <w:bCs/>
        </w:rPr>
        <w:t>8.2</w:t>
      </w:r>
      <w:r w:rsidR="003D4FC4" w:rsidRPr="00342F47">
        <w:rPr>
          <w:kern w:val="0"/>
          <w:szCs w:val="20"/>
        </w:rPr>
        <w:t>产品发出时，应附有供方质量监督部门签发的质量证明书，载明：供方名称、需方名称、发货日期、合同号、产品名称、牌号、砖号、执行标准编号及理化指标检验结果等。</w:t>
      </w:r>
    </w:p>
    <w:p w:rsidR="008A415A" w:rsidRDefault="00204937" w:rsidP="00EA4B9B">
      <w:pPr>
        <w:pStyle w:val="a5"/>
        <w:numPr>
          <w:ilvl w:val="2"/>
          <w:numId w:val="0"/>
        </w:numPr>
        <w:spacing w:beforeLines="0" w:afterLines="0"/>
      </w:pPr>
      <w:r w:rsidRPr="00204937">
        <w:rPr>
          <w:sz w:val="20"/>
        </w:rPr>
        <w:pict>
          <v:line id="_x0000_s1047" style="position:absolute;z-index:3" from="159.35pt,21.35pt" to="274.1pt,21.35pt"/>
        </w:pict>
      </w:r>
    </w:p>
    <w:p w:rsidR="0052537D" w:rsidRPr="005435E7" w:rsidRDefault="0052537D" w:rsidP="008A415A">
      <w:pPr>
        <w:ind w:firstLine="435"/>
        <w:jc w:val="center"/>
        <w:rPr>
          <w:rFonts w:ascii="黑体" w:eastAsia="黑体"/>
          <w:kern w:val="0"/>
          <w:sz w:val="32"/>
          <w:szCs w:val="20"/>
        </w:rPr>
      </w:pPr>
    </w:p>
    <w:sectPr w:rsidR="0052537D" w:rsidRPr="005435E7" w:rsidSect="00400D65">
      <w:headerReference w:type="default" r:id="rId12"/>
      <w:footerReference w:type="default" r:id="rId13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08" w:rsidRDefault="00E66E08">
      <w:r>
        <w:separator/>
      </w:r>
    </w:p>
  </w:endnote>
  <w:endnote w:type="continuationSeparator" w:id="0">
    <w:p w:rsidR="00E66E08" w:rsidRDefault="00E6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7D" w:rsidRDefault="00204937">
    <w:pPr>
      <w:pStyle w:val="afffffc"/>
    </w:pPr>
    <w:r>
      <w:fldChar w:fldCharType="begin"/>
    </w:r>
    <w:r w:rsidR="008B267D">
      <w:instrText xml:space="preserve"> PAGE  \* MERGEFORMAT </w:instrText>
    </w:r>
    <w:r>
      <w:fldChar w:fldCharType="separate"/>
    </w:r>
    <w:r w:rsidR="00DB184B">
      <w:rPr>
        <w:noProof/>
      </w:rPr>
      <w:t>I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7D" w:rsidRDefault="00204937">
    <w:pPr>
      <w:pStyle w:val="afffffc"/>
    </w:pPr>
    <w:r>
      <w:fldChar w:fldCharType="begin"/>
    </w:r>
    <w:r w:rsidR="008B267D">
      <w:instrText xml:space="preserve"> PAGE  \* MERGEFORMAT </w:instrText>
    </w:r>
    <w:r>
      <w:fldChar w:fldCharType="separate"/>
    </w:r>
    <w:r w:rsidR="00DB184B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08" w:rsidRDefault="00E66E08">
      <w:r>
        <w:separator/>
      </w:r>
    </w:p>
  </w:footnote>
  <w:footnote w:type="continuationSeparator" w:id="0">
    <w:p w:rsidR="00E66E08" w:rsidRDefault="00E66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7D" w:rsidRDefault="008B267D">
    <w:pPr>
      <w:pStyle w:val="affff4"/>
    </w:pPr>
    <w:r>
      <w:t>GB/T XXXXX</w:t>
    </w:r>
    <w:r>
      <w:t>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7D" w:rsidRDefault="008B267D">
    <w:pPr>
      <w:pStyle w:val="affff4"/>
    </w:pPr>
    <w:r>
      <w:t>GB/T XXXXX</w:t>
    </w:r>
    <w: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14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47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14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14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14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14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498"/>
        </w:tabs>
        <w:ind w:left="411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924"/>
        </w:tabs>
        <w:ind w:left="4824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3F1B30CE"/>
    <w:multiLevelType w:val="multilevel"/>
    <w:tmpl w:val="3F1B3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num" w:pos="845"/>
        </w:tabs>
        <w:ind w:left="845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5"/>
        </w:tabs>
        <w:ind w:left="1265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2"/>
      <w:lvlText w:val="(%3)"/>
      <w:lvlJc w:val="left"/>
      <w:pPr>
        <w:tabs>
          <w:tab w:val="num" w:pos="6"/>
        </w:tabs>
        <w:ind w:left="1684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3"/>
        </w:tabs>
        <w:ind w:left="2523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8"/>
        </w:tabs>
        <w:ind w:left="294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8"/>
        </w:tabs>
        <w:ind w:left="3362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7"/>
        </w:tabs>
        <w:ind w:left="3782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7"/>
        </w:tabs>
        <w:ind w:left="4207" w:hanging="420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357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357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57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357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357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357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357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7921"/>
        </w:tabs>
        <w:ind w:left="753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47"/>
        </w:tabs>
        <w:ind w:left="8247" w:hanging="1700"/>
      </w:pPr>
      <w:rPr>
        <w:rFonts w:hint="eastAsia"/>
      </w:rPr>
    </w:lvl>
  </w:abstractNum>
  <w:abstractNum w:abstractNumId="13">
    <w:nsid w:val="573BCDC1"/>
    <w:multiLevelType w:val="singleLevel"/>
    <w:tmpl w:val="573BCDC1"/>
    <w:lvl w:ilvl="0">
      <w:start w:val="1"/>
      <w:numFmt w:val="lowerLetter"/>
      <w:suff w:val="nothing"/>
      <w:lvlText w:val="%1）"/>
      <w:lvlJc w:val="left"/>
      <w:rPr>
        <w:rFonts w:cs="Times New Roman"/>
      </w:rPr>
    </w:lvl>
  </w:abstractNum>
  <w:abstractNum w:abstractNumId="14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5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>
      <w:start w:val="1"/>
      <w:numFmt w:val="lowerLetter"/>
      <w:pStyle w:val="afa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b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>
      <w:start w:val="1"/>
      <w:numFmt w:val="none"/>
      <w:pStyle w:val="afc"/>
      <w:suff w:val="nothing"/>
      <w:lvlText w:val="%1注："/>
      <w:lvlJc w:val="left"/>
      <w:pPr>
        <w:ind w:left="1623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9">
    <w:nsid w:val="7EA55FCE"/>
    <w:multiLevelType w:val="multilevel"/>
    <w:tmpl w:val="7EA55FCE"/>
    <w:lvl w:ilvl="0">
      <w:start w:val="1"/>
      <w:numFmt w:val="decimal"/>
      <w:lvlText w:val="%1）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0">
    <w:nsid w:val="7FF358BD"/>
    <w:multiLevelType w:val="multilevel"/>
    <w:tmpl w:val="7FF358BD"/>
    <w:lvl w:ilvl="0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8"/>
  </w:num>
  <w:num w:numId="5">
    <w:abstractNumId w:val="18"/>
  </w:num>
  <w:num w:numId="6">
    <w:abstractNumId w:val="4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  <w:num w:numId="16">
    <w:abstractNumId w:val="17"/>
  </w:num>
  <w:num w:numId="17">
    <w:abstractNumId w:val="11"/>
  </w:num>
  <w:num w:numId="18">
    <w:abstractNumId w:val="9"/>
  </w:num>
  <w:num w:numId="19">
    <w:abstractNumId w:val="13"/>
  </w:num>
  <w:num w:numId="20">
    <w:abstractNumId w:val="19"/>
  </w:num>
  <w:num w:numId="21">
    <w:abstractNumId w:val="2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EbUIKhY3kSYEwgfO3ANEX9ON+kc=" w:salt="wjjqFeB0bybgN8p4E9h2k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925"/>
    <w:rsid w:val="00000244"/>
    <w:rsid w:val="000014FE"/>
    <w:rsid w:val="0000185F"/>
    <w:rsid w:val="0000586F"/>
    <w:rsid w:val="00010E36"/>
    <w:rsid w:val="00013D86"/>
    <w:rsid w:val="00013E02"/>
    <w:rsid w:val="0002143C"/>
    <w:rsid w:val="00021B83"/>
    <w:rsid w:val="0002404E"/>
    <w:rsid w:val="00024071"/>
    <w:rsid w:val="00025A65"/>
    <w:rsid w:val="00026C31"/>
    <w:rsid w:val="00027280"/>
    <w:rsid w:val="00030A91"/>
    <w:rsid w:val="000320A7"/>
    <w:rsid w:val="00035925"/>
    <w:rsid w:val="00036A6C"/>
    <w:rsid w:val="000522E8"/>
    <w:rsid w:val="00061054"/>
    <w:rsid w:val="00067CDF"/>
    <w:rsid w:val="00074FBE"/>
    <w:rsid w:val="00076579"/>
    <w:rsid w:val="000820DD"/>
    <w:rsid w:val="00083A09"/>
    <w:rsid w:val="000848DF"/>
    <w:rsid w:val="0009005E"/>
    <w:rsid w:val="00092857"/>
    <w:rsid w:val="00093A5F"/>
    <w:rsid w:val="0009562F"/>
    <w:rsid w:val="00097EA8"/>
    <w:rsid w:val="000A0D52"/>
    <w:rsid w:val="000A20A9"/>
    <w:rsid w:val="000A48B1"/>
    <w:rsid w:val="000A4BCB"/>
    <w:rsid w:val="000A7DBF"/>
    <w:rsid w:val="000B0F22"/>
    <w:rsid w:val="000B2D0E"/>
    <w:rsid w:val="000B3143"/>
    <w:rsid w:val="000B3315"/>
    <w:rsid w:val="000B61C9"/>
    <w:rsid w:val="000C6B05"/>
    <w:rsid w:val="000C6DD6"/>
    <w:rsid w:val="000C73D4"/>
    <w:rsid w:val="000C7BCB"/>
    <w:rsid w:val="000D29EB"/>
    <w:rsid w:val="000D3D4C"/>
    <w:rsid w:val="000D4F51"/>
    <w:rsid w:val="000D5258"/>
    <w:rsid w:val="000D6082"/>
    <w:rsid w:val="000D718B"/>
    <w:rsid w:val="000E0C46"/>
    <w:rsid w:val="000E1B42"/>
    <w:rsid w:val="000F030C"/>
    <w:rsid w:val="000F129C"/>
    <w:rsid w:val="00102839"/>
    <w:rsid w:val="001056DE"/>
    <w:rsid w:val="001066C9"/>
    <w:rsid w:val="00111C40"/>
    <w:rsid w:val="001124C0"/>
    <w:rsid w:val="001129B8"/>
    <w:rsid w:val="0013175F"/>
    <w:rsid w:val="001512B4"/>
    <w:rsid w:val="00157AE1"/>
    <w:rsid w:val="0016115C"/>
    <w:rsid w:val="001620A5"/>
    <w:rsid w:val="001625B2"/>
    <w:rsid w:val="0016389E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4F07"/>
    <w:rsid w:val="00195C8B"/>
    <w:rsid w:val="00195E48"/>
    <w:rsid w:val="001A288E"/>
    <w:rsid w:val="001A66B3"/>
    <w:rsid w:val="001B6DC2"/>
    <w:rsid w:val="001B6FC9"/>
    <w:rsid w:val="001C149C"/>
    <w:rsid w:val="001C21AC"/>
    <w:rsid w:val="001C3833"/>
    <w:rsid w:val="001C47BA"/>
    <w:rsid w:val="001C59EA"/>
    <w:rsid w:val="001C604C"/>
    <w:rsid w:val="001C622E"/>
    <w:rsid w:val="001D406C"/>
    <w:rsid w:val="001D41EE"/>
    <w:rsid w:val="001E0380"/>
    <w:rsid w:val="001E13B1"/>
    <w:rsid w:val="001E6458"/>
    <w:rsid w:val="001F37B7"/>
    <w:rsid w:val="001F3A19"/>
    <w:rsid w:val="001F3F3E"/>
    <w:rsid w:val="00204937"/>
    <w:rsid w:val="00217E01"/>
    <w:rsid w:val="00221941"/>
    <w:rsid w:val="00227D09"/>
    <w:rsid w:val="00227DDA"/>
    <w:rsid w:val="00234467"/>
    <w:rsid w:val="00237D8D"/>
    <w:rsid w:val="00241DA2"/>
    <w:rsid w:val="00242E46"/>
    <w:rsid w:val="00243D4F"/>
    <w:rsid w:val="00247FEE"/>
    <w:rsid w:val="00250E7D"/>
    <w:rsid w:val="002565D5"/>
    <w:rsid w:val="0025667E"/>
    <w:rsid w:val="002622C0"/>
    <w:rsid w:val="0027499E"/>
    <w:rsid w:val="002778AE"/>
    <w:rsid w:val="002806B2"/>
    <w:rsid w:val="0028269A"/>
    <w:rsid w:val="00283590"/>
    <w:rsid w:val="00286973"/>
    <w:rsid w:val="00286FF2"/>
    <w:rsid w:val="00290069"/>
    <w:rsid w:val="0029111C"/>
    <w:rsid w:val="00294E70"/>
    <w:rsid w:val="00295600"/>
    <w:rsid w:val="00296D48"/>
    <w:rsid w:val="00297AAF"/>
    <w:rsid w:val="002A1924"/>
    <w:rsid w:val="002A3F5B"/>
    <w:rsid w:val="002A7263"/>
    <w:rsid w:val="002A7420"/>
    <w:rsid w:val="002B0F12"/>
    <w:rsid w:val="002B1308"/>
    <w:rsid w:val="002B4554"/>
    <w:rsid w:val="002C46B4"/>
    <w:rsid w:val="002C72D8"/>
    <w:rsid w:val="002D11FA"/>
    <w:rsid w:val="002E0DDF"/>
    <w:rsid w:val="002E27EF"/>
    <w:rsid w:val="002E2906"/>
    <w:rsid w:val="002E5635"/>
    <w:rsid w:val="002E5EC1"/>
    <w:rsid w:val="002E64C3"/>
    <w:rsid w:val="002E6A2C"/>
    <w:rsid w:val="002F1D8C"/>
    <w:rsid w:val="002F21DA"/>
    <w:rsid w:val="00301F39"/>
    <w:rsid w:val="00302932"/>
    <w:rsid w:val="0031558B"/>
    <w:rsid w:val="0031581C"/>
    <w:rsid w:val="00325926"/>
    <w:rsid w:val="00327A8A"/>
    <w:rsid w:val="00334F17"/>
    <w:rsid w:val="00336610"/>
    <w:rsid w:val="003418B7"/>
    <w:rsid w:val="00342F47"/>
    <w:rsid w:val="00343F73"/>
    <w:rsid w:val="00345060"/>
    <w:rsid w:val="003464E5"/>
    <w:rsid w:val="00347BE8"/>
    <w:rsid w:val="0035323B"/>
    <w:rsid w:val="003609D2"/>
    <w:rsid w:val="00360CFE"/>
    <w:rsid w:val="00363F22"/>
    <w:rsid w:val="003668D5"/>
    <w:rsid w:val="00366C4E"/>
    <w:rsid w:val="00375564"/>
    <w:rsid w:val="00376C3A"/>
    <w:rsid w:val="00383191"/>
    <w:rsid w:val="00386DED"/>
    <w:rsid w:val="003905CD"/>
    <w:rsid w:val="00390B9C"/>
    <w:rsid w:val="003912E7"/>
    <w:rsid w:val="0039209F"/>
    <w:rsid w:val="0039296D"/>
    <w:rsid w:val="00393947"/>
    <w:rsid w:val="003A2275"/>
    <w:rsid w:val="003A6A4F"/>
    <w:rsid w:val="003A7088"/>
    <w:rsid w:val="003B00DF"/>
    <w:rsid w:val="003B1275"/>
    <w:rsid w:val="003B1778"/>
    <w:rsid w:val="003B2BBA"/>
    <w:rsid w:val="003B76B6"/>
    <w:rsid w:val="003C11CB"/>
    <w:rsid w:val="003C5BE9"/>
    <w:rsid w:val="003C75F3"/>
    <w:rsid w:val="003C78A3"/>
    <w:rsid w:val="003D4FC4"/>
    <w:rsid w:val="003E168B"/>
    <w:rsid w:val="003E1867"/>
    <w:rsid w:val="003E2CF4"/>
    <w:rsid w:val="003E5729"/>
    <w:rsid w:val="003F4B8D"/>
    <w:rsid w:val="003F4EE0"/>
    <w:rsid w:val="00400D65"/>
    <w:rsid w:val="00402153"/>
    <w:rsid w:val="00402FC1"/>
    <w:rsid w:val="0040608B"/>
    <w:rsid w:val="00422A9F"/>
    <w:rsid w:val="00425082"/>
    <w:rsid w:val="00431DEB"/>
    <w:rsid w:val="00445B0E"/>
    <w:rsid w:val="00446409"/>
    <w:rsid w:val="00446B29"/>
    <w:rsid w:val="00447BB7"/>
    <w:rsid w:val="00453F9A"/>
    <w:rsid w:val="00464E93"/>
    <w:rsid w:val="00467433"/>
    <w:rsid w:val="00471E91"/>
    <w:rsid w:val="00472E22"/>
    <w:rsid w:val="00474675"/>
    <w:rsid w:val="0047470C"/>
    <w:rsid w:val="00474B93"/>
    <w:rsid w:val="0049746A"/>
    <w:rsid w:val="004A35F9"/>
    <w:rsid w:val="004B03C6"/>
    <w:rsid w:val="004B24C1"/>
    <w:rsid w:val="004C292F"/>
    <w:rsid w:val="004C2957"/>
    <w:rsid w:val="004C3780"/>
    <w:rsid w:val="004C5F16"/>
    <w:rsid w:val="004D3B72"/>
    <w:rsid w:val="004D56E7"/>
    <w:rsid w:val="004F3E56"/>
    <w:rsid w:val="004F5865"/>
    <w:rsid w:val="0050135C"/>
    <w:rsid w:val="00501616"/>
    <w:rsid w:val="0050197F"/>
    <w:rsid w:val="00503407"/>
    <w:rsid w:val="00504ED0"/>
    <w:rsid w:val="005079CC"/>
    <w:rsid w:val="00510280"/>
    <w:rsid w:val="00513D73"/>
    <w:rsid w:val="00514A43"/>
    <w:rsid w:val="005174E5"/>
    <w:rsid w:val="00522393"/>
    <w:rsid w:val="00522620"/>
    <w:rsid w:val="00524EB9"/>
    <w:rsid w:val="0052537D"/>
    <w:rsid w:val="00525656"/>
    <w:rsid w:val="0052764E"/>
    <w:rsid w:val="00534C02"/>
    <w:rsid w:val="0054264B"/>
    <w:rsid w:val="005435E7"/>
    <w:rsid w:val="00543786"/>
    <w:rsid w:val="005533D7"/>
    <w:rsid w:val="00555224"/>
    <w:rsid w:val="00557BB2"/>
    <w:rsid w:val="00561DBE"/>
    <w:rsid w:val="00564F3F"/>
    <w:rsid w:val="005703DE"/>
    <w:rsid w:val="0057694D"/>
    <w:rsid w:val="00577CA3"/>
    <w:rsid w:val="0058464E"/>
    <w:rsid w:val="00584FFB"/>
    <w:rsid w:val="0059509F"/>
    <w:rsid w:val="005A01CB"/>
    <w:rsid w:val="005A58FF"/>
    <w:rsid w:val="005A5EAF"/>
    <w:rsid w:val="005A64C0"/>
    <w:rsid w:val="005B3C11"/>
    <w:rsid w:val="005C1C28"/>
    <w:rsid w:val="005C3B79"/>
    <w:rsid w:val="005C6524"/>
    <w:rsid w:val="005C6DB5"/>
    <w:rsid w:val="005C7E70"/>
    <w:rsid w:val="005E19E7"/>
    <w:rsid w:val="005E1DDA"/>
    <w:rsid w:val="005F28B9"/>
    <w:rsid w:val="005F7D42"/>
    <w:rsid w:val="0061716C"/>
    <w:rsid w:val="006243A1"/>
    <w:rsid w:val="0063260C"/>
    <w:rsid w:val="00632E56"/>
    <w:rsid w:val="00635CBA"/>
    <w:rsid w:val="00636DF0"/>
    <w:rsid w:val="00637C54"/>
    <w:rsid w:val="00642CFC"/>
    <w:rsid w:val="0064338B"/>
    <w:rsid w:val="00646542"/>
    <w:rsid w:val="006504F4"/>
    <w:rsid w:val="0065186C"/>
    <w:rsid w:val="00654BC9"/>
    <w:rsid w:val="0065503D"/>
    <w:rsid w:val="006552FD"/>
    <w:rsid w:val="0065791D"/>
    <w:rsid w:val="00663AF3"/>
    <w:rsid w:val="00663F26"/>
    <w:rsid w:val="00666B6C"/>
    <w:rsid w:val="00666E7E"/>
    <w:rsid w:val="006744A8"/>
    <w:rsid w:val="00682682"/>
    <w:rsid w:val="00682702"/>
    <w:rsid w:val="00685CD2"/>
    <w:rsid w:val="00692368"/>
    <w:rsid w:val="00692808"/>
    <w:rsid w:val="0069379E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3DFB"/>
    <w:rsid w:val="006E4A7F"/>
    <w:rsid w:val="006E6898"/>
    <w:rsid w:val="006F0F44"/>
    <w:rsid w:val="00700E19"/>
    <w:rsid w:val="00704DF6"/>
    <w:rsid w:val="0070651C"/>
    <w:rsid w:val="00711DFB"/>
    <w:rsid w:val="00712768"/>
    <w:rsid w:val="007132A3"/>
    <w:rsid w:val="0071604F"/>
    <w:rsid w:val="00716421"/>
    <w:rsid w:val="00717A88"/>
    <w:rsid w:val="0072259A"/>
    <w:rsid w:val="00724EFB"/>
    <w:rsid w:val="00734FA6"/>
    <w:rsid w:val="0073765D"/>
    <w:rsid w:val="007419C3"/>
    <w:rsid w:val="00742CD5"/>
    <w:rsid w:val="007467A7"/>
    <w:rsid w:val="007469DD"/>
    <w:rsid w:val="0074741B"/>
    <w:rsid w:val="0074759E"/>
    <w:rsid w:val="007478EA"/>
    <w:rsid w:val="0075415C"/>
    <w:rsid w:val="00756021"/>
    <w:rsid w:val="00763502"/>
    <w:rsid w:val="0078667F"/>
    <w:rsid w:val="00786885"/>
    <w:rsid w:val="007913AB"/>
    <w:rsid w:val="007914F7"/>
    <w:rsid w:val="00794466"/>
    <w:rsid w:val="007A4EF7"/>
    <w:rsid w:val="007B1625"/>
    <w:rsid w:val="007B706E"/>
    <w:rsid w:val="007B71EB"/>
    <w:rsid w:val="007C19D2"/>
    <w:rsid w:val="007C6205"/>
    <w:rsid w:val="007C686A"/>
    <w:rsid w:val="007C728E"/>
    <w:rsid w:val="007D02E7"/>
    <w:rsid w:val="007D2C53"/>
    <w:rsid w:val="007D3D60"/>
    <w:rsid w:val="007E1980"/>
    <w:rsid w:val="007E2893"/>
    <w:rsid w:val="007E4B76"/>
    <w:rsid w:val="007E523E"/>
    <w:rsid w:val="007E5EA8"/>
    <w:rsid w:val="007F0CF1"/>
    <w:rsid w:val="007F12A5"/>
    <w:rsid w:val="007F277D"/>
    <w:rsid w:val="007F4CF1"/>
    <w:rsid w:val="007F758D"/>
    <w:rsid w:val="007F7D52"/>
    <w:rsid w:val="0080654C"/>
    <w:rsid w:val="008071C6"/>
    <w:rsid w:val="00814534"/>
    <w:rsid w:val="00815CF8"/>
    <w:rsid w:val="00816906"/>
    <w:rsid w:val="00817A00"/>
    <w:rsid w:val="00820592"/>
    <w:rsid w:val="00835DB3"/>
    <w:rsid w:val="0083617B"/>
    <w:rsid w:val="008371BD"/>
    <w:rsid w:val="00845F6A"/>
    <w:rsid w:val="008504A8"/>
    <w:rsid w:val="0085282E"/>
    <w:rsid w:val="00855194"/>
    <w:rsid w:val="00856B99"/>
    <w:rsid w:val="008656FB"/>
    <w:rsid w:val="00870E14"/>
    <w:rsid w:val="0087198C"/>
    <w:rsid w:val="00872C1F"/>
    <w:rsid w:val="00873B42"/>
    <w:rsid w:val="00874ECD"/>
    <w:rsid w:val="00880240"/>
    <w:rsid w:val="00882545"/>
    <w:rsid w:val="008856D8"/>
    <w:rsid w:val="0089045C"/>
    <w:rsid w:val="00892E82"/>
    <w:rsid w:val="00894DBB"/>
    <w:rsid w:val="00897397"/>
    <w:rsid w:val="00897F24"/>
    <w:rsid w:val="008A04A7"/>
    <w:rsid w:val="008A415A"/>
    <w:rsid w:val="008B267D"/>
    <w:rsid w:val="008C1B58"/>
    <w:rsid w:val="008C39AE"/>
    <w:rsid w:val="008C590D"/>
    <w:rsid w:val="008C5CBA"/>
    <w:rsid w:val="008C6C38"/>
    <w:rsid w:val="008D26B0"/>
    <w:rsid w:val="008D5801"/>
    <w:rsid w:val="008E031B"/>
    <w:rsid w:val="008E32D0"/>
    <w:rsid w:val="008E4ABC"/>
    <w:rsid w:val="008E7029"/>
    <w:rsid w:val="008E7EF6"/>
    <w:rsid w:val="008F1F98"/>
    <w:rsid w:val="008F6758"/>
    <w:rsid w:val="009040DD"/>
    <w:rsid w:val="00905B47"/>
    <w:rsid w:val="0091091D"/>
    <w:rsid w:val="0091331C"/>
    <w:rsid w:val="0092510A"/>
    <w:rsid w:val="009279DE"/>
    <w:rsid w:val="00930116"/>
    <w:rsid w:val="009308E3"/>
    <w:rsid w:val="00937C07"/>
    <w:rsid w:val="0094212C"/>
    <w:rsid w:val="00947CAC"/>
    <w:rsid w:val="0095005D"/>
    <w:rsid w:val="009500F3"/>
    <w:rsid w:val="009517CC"/>
    <w:rsid w:val="00953EDD"/>
    <w:rsid w:val="00954689"/>
    <w:rsid w:val="009612C9"/>
    <w:rsid w:val="009617C9"/>
    <w:rsid w:val="00961C93"/>
    <w:rsid w:val="00965324"/>
    <w:rsid w:val="0097091E"/>
    <w:rsid w:val="00973E0E"/>
    <w:rsid w:val="009760D3"/>
    <w:rsid w:val="00977132"/>
    <w:rsid w:val="00981A4B"/>
    <w:rsid w:val="00982501"/>
    <w:rsid w:val="009877D3"/>
    <w:rsid w:val="00987988"/>
    <w:rsid w:val="00994E8F"/>
    <w:rsid w:val="009951DC"/>
    <w:rsid w:val="009959BB"/>
    <w:rsid w:val="00997158"/>
    <w:rsid w:val="009A17DD"/>
    <w:rsid w:val="009A3A7C"/>
    <w:rsid w:val="009A41CC"/>
    <w:rsid w:val="009A5A0D"/>
    <w:rsid w:val="009B2921"/>
    <w:rsid w:val="009B2ADB"/>
    <w:rsid w:val="009B603A"/>
    <w:rsid w:val="009B683F"/>
    <w:rsid w:val="009C03B4"/>
    <w:rsid w:val="009C2D0E"/>
    <w:rsid w:val="009C3DAC"/>
    <w:rsid w:val="009C42E0"/>
    <w:rsid w:val="009D5362"/>
    <w:rsid w:val="009D7834"/>
    <w:rsid w:val="009E1415"/>
    <w:rsid w:val="009E2CA3"/>
    <w:rsid w:val="009E4C01"/>
    <w:rsid w:val="009E6116"/>
    <w:rsid w:val="00A02E43"/>
    <w:rsid w:val="00A03685"/>
    <w:rsid w:val="00A065F9"/>
    <w:rsid w:val="00A07501"/>
    <w:rsid w:val="00A07F34"/>
    <w:rsid w:val="00A22154"/>
    <w:rsid w:val="00A24F0A"/>
    <w:rsid w:val="00A25C38"/>
    <w:rsid w:val="00A2667F"/>
    <w:rsid w:val="00A268CE"/>
    <w:rsid w:val="00A32B45"/>
    <w:rsid w:val="00A366A3"/>
    <w:rsid w:val="00A36BBE"/>
    <w:rsid w:val="00A4093F"/>
    <w:rsid w:val="00A4307A"/>
    <w:rsid w:val="00A43CF9"/>
    <w:rsid w:val="00A47EBB"/>
    <w:rsid w:val="00A51CDD"/>
    <w:rsid w:val="00A6480C"/>
    <w:rsid w:val="00A6730D"/>
    <w:rsid w:val="00A71625"/>
    <w:rsid w:val="00A71B9B"/>
    <w:rsid w:val="00A72C29"/>
    <w:rsid w:val="00A72E63"/>
    <w:rsid w:val="00A73412"/>
    <w:rsid w:val="00A751C7"/>
    <w:rsid w:val="00A76D62"/>
    <w:rsid w:val="00A82A4F"/>
    <w:rsid w:val="00A86B12"/>
    <w:rsid w:val="00A87844"/>
    <w:rsid w:val="00A95850"/>
    <w:rsid w:val="00AA038C"/>
    <w:rsid w:val="00AA724C"/>
    <w:rsid w:val="00AA7A09"/>
    <w:rsid w:val="00AB3B50"/>
    <w:rsid w:val="00AC05B1"/>
    <w:rsid w:val="00AC6130"/>
    <w:rsid w:val="00AD356C"/>
    <w:rsid w:val="00AD6927"/>
    <w:rsid w:val="00AD6D16"/>
    <w:rsid w:val="00AE0AE2"/>
    <w:rsid w:val="00AE2914"/>
    <w:rsid w:val="00AE31FE"/>
    <w:rsid w:val="00AE6D15"/>
    <w:rsid w:val="00AF03EA"/>
    <w:rsid w:val="00B02C6B"/>
    <w:rsid w:val="00B04182"/>
    <w:rsid w:val="00B07AE3"/>
    <w:rsid w:val="00B110F8"/>
    <w:rsid w:val="00B11430"/>
    <w:rsid w:val="00B138B0"/>
    <w:rsid w:val="00B177D6"/>
    <w:rsid w:val="00B22A72"/>
    <w:rsid w:val="00B31109"/>
    <w:rsid w:val="00B32FC8"/>
    <w:rsid w:val="00B353EB"/>
    <w:rsid w:val="00B439C4"/>
    <w:rsid w:val="00B4535E"/>
    <w:rsid w:val="00B52A8C"/>
    <w:rsid w:val="00B53A3E"/>
    <w:rsid w:val="00B636A8"/>
    <w:rsid w:val="00B646C4"/>
    <w:rsid w:val="00B665C6"/>
    <w:rsid w:val="00B7076E"/>
    <w:rsid w:val="00B74F86"/>
    <w:rsid w:val="00B805AF"/>
    <w:rsid w:val="00B869EC"/>
    <w:rsid w:val="00B9397A"/>
    <w:rsid w:val="00B960EE"/>
    <w:rsid w:val="00B9633D"/>
    <w:rsid w:val="00BA10AB"/>
    <w:rsid w:val="00BA25FD"/>
    <w:rsid w:val="00BA2EBE"/>
    <w:rsid w:val="00BA366F"/>
    <w:rsid w:val="00BA71DC"/>
    <w:rsid w:val="00BB0F28"/>
    <w:rsid w:val="00BB2B4D"/>
    <w:rsid w:val="00BB458A"/>
    <w:rsid w:val="00BB566A"/>
    <w:rsid w:val="00BC50A8"/>
    <w:rsid w:val="00BD00D3"/>
    <w:rsid w:val="00BD1659"/>
    <w:rsid w:val="00BD3AA9"/>
    <w:rsid w:val="00BD4A18"/>
    <w:rsid w:val="00BD6DB2"/>
    <w:rsid w:val="00BE11CF"/>
    <w:rsid w:val="00BE21AB"/>
    <w:rsid w:val="00BE55CB"/>
    <w:rsid w:val="00BE7AA9"/>
    <w:rsid w:val="00BF617A"/>
    <w:rsid w:val="00C00A71"/>
    <w:rsid w:val="00C0379D"/>
    <w:rsid w:val="00C03931"/>
    <w:rsid w:val="00C05FE3"/>
    <w:rsid w:val="00C12844"/>
    <w:rsid w:val="00C2136D"/>
    <w:rsid w:val="00C214EE"/>
    <w:rsid w:val="00C2314B"/>
    <w:rsid w:val="00C23239"/>
    <w:rsid w:val="00C24971"/>
    <w:rsid w:val="00C266D2"/>
    <w:rsid w:val="00C26BE5"/>
    <w:rsid w:val="00C26E4D"/>
    <w:rsid w:val="00C27909"/>
    <w:rsid w:val="00C27B03"/>
    <w:rsid w:val="00C314E1"/>
    <w:rsid w:val="00C315FE"/>
    <w:rsid w:val="00C33F73"/>
    <w:rsid w:val="00C34397"/>
    <w:rsid w:val="00C4095D"/>
    <w:rsid w:val="00C52C05"/>
    <w:rsid w:val="00C552CD"/>
    <w:rsid w:val="00C601D2"/>
    <w:rsid w:val="00C641FA"/>
    <w:rsid w:val="00C65BCC"/>
    <w:rsid w:val="00C66409"/>
    <w:rsid w:val="00C66970"/>
    <w:rsid w:val="00C855E6"/>
    <w:rsid w:val="00C8691C"/>
    <w:rsid w:val="00C92F18"/>
    <w:rsid w:val="00CA168A"/>
    <w:rsid w:val="00CA244A"/>
    <w:rsid w:val="00CA357E"/>
    <w:rsid w:val="00CA44F9"/>
    <w:rsid w:val="00CA4A69"/>
    <w:rsid w:val="00CA7D07"/>
    <w:rsid w:val="00CB1B65"/>
    <w:rsid w:val="00CC3E0C"/>
    <w:rsid w:val="00CC58D3"/>
    <w:rsid w:val="00CC6941"/>
    <w:rsid w:val="00CC784D"/>
    <w:rsid w:val="00CD2FF3"/>
    <w:rsid w:val="00CD6867"/>
    <w:rsid w:val="00CE7DDA"/>
    <w:rsid w:val="00D0337B"/>
    <w:rsid w:val="00D079B2"/>
    <w:rsid w:val="00D114E9"/>
    <w:rsid w:val="00D141C9"/>
    <w:rsid w:val="00D1630E"/>
    <w:rsid w:val="00D24760"/>
    <w:rsid w:val="00D35B40"/>
    <w:rsid w:val="00D368DF"/>
    <w:rsid w:val="00D429C6"/>
    <w:rsid w:val="00D45965"/>
    <w:rsid w:val="00D47748"/>
    <w:rsid w:val="00D54CC3"/>
    <w:rsid w:val="00D600D9"/>
    <w:rsid w:val="00D6041A"/>
    <w:rsid w:val="00D61A4F"/>
    <w:rsid w:val="00D620E9"/>
    <w:rsid w:val="00D625FC"/>
    <w:rsid w:val="00D633EB"/>
    <w:rsid w:val="00D75ADE"/>
    <w:rsid w:val="00D82273"/>
    <w:rsid w:val="00D82FF7"/>
    <w:rsid w:val="00D847FE"/>
    <w:rsid w:val="00D902D1"/>
    <w:rsid w:val="00D964EA"/>
    <w:rsid w:val="00D966D0"/>
    <w:rsid w:val="00DA0C59"/>
    <w:rsid w:val="00DA3991"/>
    <w:rsid w:val="00DA6560"/>
    <w:rsid w:val="00DA78EF"/>
    <w:rsid w:val="00DB184B"/>
    <w:rsid w:val="00DB7E6C"/>
    <w:rsid w:val="00DC2B89"/>
    <w:rsid w:val="00DC3743"/>
    <w:rsid w:val="00DD3C2B"/>
    <w:rsid w:val="00DD5A29"/>
    <w:rsid w:val="00DD5D9D"/>
    <w:rsid w:val="00DE35CB"/>
    <w:rsid w:val="00DE6710"/>
    <w:rsid w:val="00DF0D64"/>
    <w:rsid w:val="00DF21E9"/>
    <w:rsid w:val="00DF6E71"/>
    <w:rsid w:val="00E00F14"/>
    <w:rsid w:val="00E0211D"/>
    <w:rsid w:val="00E04080"/>
    <w:rsid w:val="00E06386"/>
    <w:rsid w:val="00E076D5"/>
    <w:rsid w:val="00E24EB4"/>
    <w:rsid w:val="00E32056"/>
    <w:rsid w:val="00E320ED"/>
    <w:rsid w:val="00E33AFB"/>
    <w:rsid w:val="00E34218"/>
    <w:rsid w:val="00E46035"/>
    <w:rsid w:val="00E46282"/>
    <w:rsid w:val="00E5216E"/>
    <w:rsid w:val="00E5327F"/>
    <w:rsid w:val="00E66E08"/>
    <w:rsid w:val="00E712E9"/>
    <w:rsid w:val="00E82344"/>
    <w:rsid w:val="00E84C82"/>
    <w:rsid w:val="00E84D64"/>
    <w:rsid w:val="00E86301"/>
    <w:rsid w:val="00E86F6B"/>
    <w:rsid w:val="00E87408"/>
    <w:rsid w:val="00E90CE8"/>
    <w:rsid w:val="00E914C4"/>
    <w:rsid w:val="00E934F5"/>
    <w:rsid w:val="00E96961"/>
    <w:rsid w:val="00EA4B9B"/>
    <w:rsid w:val="00EA72EC"/>
    <w:rsid w:val="00EB11CB"/>
    <w:rsid w:val="00EB275A"/>
    <w:rsid w:val="00EB4722"/>
    <w:rsid w:val="00EB66EC"/>
    <w:rsid w:val="00EB6C11"/>
    <w:rsid w:val="00EB786A"/>
    <w:rsid w:val="00EC1578"/>
    <w:rsid w:val="00EC1C72"/>
    <w:rsid w:val="00EC3CC9"/>
    <w:rsid w:val="00EC680A"/>
    <w:rsid w:val="00ED2CFA"/>
    <w:rsid w:val="00EE2BED"/>
    <w:rsid w:val="00EE374B"/>
    <w:rsid w:val="00F008C3"/>
    <w:rsid w:val="00F032BA"/>
    <w:rsid w:val="00F039F5"/>
    <w:rsid w:val="00F05C19"/>
    <w:rsid w:val="00F11BB5"/>
    <w:rsid w:val="00F1417B"/>
    <w:rsid w:val="00F169D0"/>
    <w:rsid w:val="00F176B6"/>
    <w:rsid w:val="00F17F9A"/>
    <w:rsid w:val="00F34B99"/>
    <w:rsid w:val="00F3519F"/>
    <w:rsid w:val="00F35FB6"/>
    <w:rsid w:val="00F52998"/>
    <w:rsid w:val="00F52DAB"/>
    <w:rsid w:val="00F543F0"/>
    <w:rsid w:val="00F63911"/>
    <w:rsid w:val="00F7005F"/>
    <w:rsid w:val="00F701BA"/>
    <w:rsid w:val="00F7058F"/>
    <w:rsid w:val="00F70609"/>
    <w:rsid w:val="00F72389"/>
    <w:rsid w:val="00F81D29"/>
    <w:rsid w:val="00F86B2A"/>
    <w:rsid w:val="00F91C4D"/>
    <w:rsid w:val="00F92FD9"/>
    <w:rsid w:val="00FA169E"/>
    <w:rsid w:val="00FA6684"/>
    <w:rsid w:val="00FA731E"/>
    <w:rsid w:val="00FA7E8B"/>
    <w:rsid w:val="00FB2B38"/>
    <w:rsid w:val="00FC6358"/>
    <w:rsid w:val="00FD320D"/>
    <w:rsid w:val="00FE23DE"/>
    <w:rsid w:val="00FE25E6"/>
    <w:rsid w:val="00FE65AD"/>
    <w:rsid w:val="00FF2839"/>
    <w:rsid w:val="00FF4548"/>
    <w:rsid w:val="00FF6709"/>
    <w:rsid w:val="00FF68C5"/>
    <w:rsid w:val="01753B8F"/>
    <w:rsid w:val="034640E4"/>
    <w:rsid w:val="05901ACE"/>
    <w:rsid w:val="0D993C9E"/>
    <w:rsid w:val="0FB07B04"/>
    <w:rsid w:val="141B435A"/>
    <w:rsid w:val="19B3098C"/>
    <w:rsid w:val="1BBC69B0"/>
    <w:rsid w:val="21A2527E"/>
    <w:rsid w:val="22084765"/>
    <w:rsid w:val="22E0591E"/>
    <w:rsid w:val="23B04C73"/>
    <w:rsid w:val="273F00E1"/>
    <w:rsid w:val="2E8C628E"/>
    <w:rsid w:val="31DE37E2"/>
    <w:rsid w:val="330E2035"/>
    <w:rsid w:val="3350061D"/>
    <w:rsid w:val="36474695"/>
    <w:rsid w:val="39087764"/>
    <w:rsid w:val="39AC2CD3"/>
    <w:rsid w:val="440B4E40"/>
    <w:rsid w:val="54C228A9"/>
    <w:rsid w:val="5B533577"/>
    <w:rsid w:val="61D00048"/>
    <w:rsid w:val="64CD6C7D"/>
    <w:rsid w:val="68040846"/>
    <w:rsid w:val="695C7099"/>
    <w:rsid w:val="6A2060C3"/>
    <w:rsid w:val="6BD93842"/>
    <w:rsid w:val="6FB60E7B"/>
    <w:rsid w:val="73782D42"/>
    <w:rsid w:val="738414BC"/>
    <w:rsid w:val="75833586"/>
    <w:rsid w:val="79C8582D"/>
    <w:rsid w:val="7A6E4D43"/>
    <w:rsid w:val="7E01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uiPriority="99"/>
    <w:lsdException w:name="caption" w:qFormat="1"/>
    <w:lsdException w:name="footnote reference" w:semiHidden="1"/>
    <w:lsdException w:name="annotation reference" w:uiPriority="99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d">
    <w:name w:val="Normal"/>
    <w:qFormat/>
    <w:rsid w:val="00400D65"/>
    <w:pPr>
      <w:widowControl w:val="0"/>
      <w:jc w:val="both"/>
    </w:pPr>
    <w:rPr>
      <w:kern w:val="2"/>
      <w:sz w:val="21"/>
      <w:szCs w:val="24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styleId="aff1">
    <w:name w:val="endnote reference"/>
    <w:semiHidden/>
    <w:rsid w:val="00400D65"/>
    <w:rPr>
      <w:vertAlign w:val="superscript"/>
    </w:rPr>
  </w:style>
  <w:style w:type="character" w:styleId="aff2">
    <w:name w:val="page number"/>
    <w:rsid w:val="00400D65"/>
    <w:rPr>
      <w:rFonts w:ascii="Times New Roman" w:eastAsia="宋体" w:hAnsi="Times New Roman"/>
      <w:sz w:val="18"/>
    </w:rPr>
  </w:style>
  <w:style w:type="character" w:customStyle="1" w:styleId="aff3">
    <w:name w:val="访问过的超链接"/>
    <w:rsid w:val="00400D65"/>
    <w:rPr>
      <w:color w:val="800080"/>
      <w:u w:val="single"/>
    </w:rPr>
  </w:style>
  <w:style w:type="character" w:styleId="aff4">
    <w:name w:val="Hyperlink"/>
    <w:rsid w:val="00400D65"/>
    <w:rPr>
      <w:color w:val="0000FF"/>
      <w:spacing w:val="0"/>
      <w:w w:val="100"/>
      <w:szCs w:val="21"/>
      <w:u w:val="single"/>
      <w:lang w:val="en-US" w:eastAsia="zh-CN"/>
    </w:rPr>
  </w:style>
  <w:style w:type="character" w:styleId="aff5">
    <w:name w:val="annotation reference"/>
    <w:uiPriority w:val="99"/>
    <w:rsid w:val="00400D65"/>
    <w:rPr>
      <w:rFonts w:cs="Times New Roman"/>
      <w:sz w:val="21"/>
      <w:szCs w:val="21"/>
    </w:rPr>
  </w:style>
  <w:style w:type="character" w:styleId="aff6">
    <w:name w:val="footnote reference"/>
    <w:semiHidden/>
    <w:rsid w:val="00400D65"/>
    <w:rPr>
      <w:vertAlign w:val="superscript"/>
    </w:rPr>
  </w:style>
  <w:style w:type="character" w:customStyle="1" w:styleId="Char1">
    <w:name w:val="批注文字 Char1"/>
    <w:rsid w:val="00400D65"/>
    <w:rPr>
      <w:kern w:val="2"/>
      <w:sz w:val="21"/>
      <w:szCs w:val="24"/>
    </w:rPr>
  </w:style>
  <w:style w:type="character" w:customStyle="1" w:styleId="aff7">
    <w:name w:val="发布"/>
    <w:rsid w:val="00400D65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">
    <w:name w:val="批注框文本 Char"/>
    <w:link w:val="aff8"/>
    <w:rsid w:val="00400D65"/>
    <w:rPr>
      <w:kern w:val="2"/>
      <w:sz w:val="18"/>
      <w:szCs w:val="18"/>
    </w:rPr>
  </w:style>
  <w:style w:type="character" w:customStyle="1" w:styleId="Char0">
    <w:name w:val="首示例 Char"/>
    <w:link w:val="a0"/>
    <w:rsid w:val="00400D65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Char2">
    <w:name w:val="附录公式 Char"/>
    <w:basedOn w:val="Char3"/>
    <w:link w:val="aff9"/>
    <w:rsid w:val="00400D65"/>
  </w:style>
  <w:style w:type="character" w:customStyle="1" w:styleId="Char3">
    <w:name w:val="段 Char"/>
    <w:link w:val="affa"/>
    <w:rsid w:val="00400D65"/>
    <w:rPr>
      <w:rFonts w:ascii="宋体"/>
      <w:sz w:val="21"/>
      <w:lang w:val="en-US" w:eastAsia="zh-CN" w:bidi="ar-SA"/>
    </w:rPr>
  </w:style>
  <w:style w:type="character" w:customStyle="1" w:styleId="Char4">
    <w:name w:val="批注文字 Char"/>
    <w:link w:val="affb"/>
    <w:uiPriority w:val="99"/>
    <w:locked/>
    <w:rsid w:val="00400D65"/>
    <w:rPr>
      <w:kern w:val="2"/>
      <w:sz w:val="24"/>
      <w:szCs w:val="24"/>
    </w:rPr>
  </w:style>
  <w:style w:type="paragraph" w:styleId="affb">
    <w:name w:val="annotation text"/>
    <w:basedOn w:val="afd"/>
    <w:link w:val="Char4"/>
    <w:uiPriority w:val="99"/>
    <w:rsid w:val="00400D65"/>
    <w:pPr>
      <w:jc w:val="left"/>
    </w:pPr>
    <w:rPr>
      <w:sz w:val="24"/>
      <w:lang/>
    </w:rPr>
  </w:style>
  <w:style w:type="paragraph" w:styleId="affc">
    <w:name w:val="Document Map"/>
    <w:basedOn w:val="afd"/>
    <w:semiHidden/>
    <w:rsid w:val="00400D65"/>
    <w:pPr>
      <w:shd w:val="clear" w:color="auto" w:fill="000080"/>
    </w:pPr>
  </w:style>
  <w:style w:type="paragraph" w:customStyle="1" w:styleId="a5">
    <w:name w:val="一级条标题"/>
    <w:next w:val="affa"/>
    <w:link w:val="Char5"/>
    <w:uiPriority w:val="99"/>
    <w:qFormat/>
    <w:rsid w:val="00400D65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styleId="7">
    <w:name w:val="toc 7"/>
    <w:basedOn w:val="afd"/>
    <w:next w:val="afd"/>
    <w:semiHidden/>
    <w:rsid w:val="00400D65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d"/>
    <w:next w:val="afd"/>
    <w:rsid w:val="00400D65"/>
    <w:pPr>
      <w:ind w:left="1680" w:hanging="210"/>
      <w:jc w:val="left"/>
    </w:pPr>
    <w:rPr>
      <w:rFonts w:ascii="Calibri" w:hAnsi="Calibri"/>
      <w:sz w:val="20"/>
      <w:szCs w:val="20"/>
    </w:rPr>
  </w:style>
  <w:style w:type="paragraph" w:customStyle="1" w:styleId="affd">
    <w:name w:val="附录五级无"/>
    <w:basedOn w:val="affe"/>
    <w:rsid w:val="00400D6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">
    <w:name w:val="附录二级无"/>
    <w:basedOn w:val="afff0"/>
    <w:rsid w:val="00400D6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styleId="5">
    <w:name w:val="index 5"/>
    <w:basedOn w:val="afd"/>
    <w:next w:val="afd"/>
    <w:rsid w:val="00400D65"/>
    <w:pPr>
      <w:ind w:left="1050" w:hanging="210"/>
      <w:jc w:val="left"/>
    </w:pPr>
    <w:rPr>
      <w:rFonts w:ascii="Calibri" w:hAnsi="Calibri"/>
      <w:sz w:val="20"/>
      <w:szCs w:val="20"/>
    </w:rPr>
  </w:style>
  <w:style w:type="paragraph" w:customStyle="1" w:styleId="afff1">
    <w:name w:val="其他发布部门"/>
    <w:basedOn w:val="afff2"/>
    <w:rsid w:val="00400D65"/>
    <w:pPr>
      <w:framePr w:wrap="around" w:y="15310"/>
      <w:spacing w:line="0" w:lineRule="atLeast"/>
    </w:pPr>
    <w:rPr>
      <w:rFonts w:ascii="黑体" w:eastAsia="黑体"/>
      <w:b w:val="0"/>
    </w:rPr>
  </w:style>
  <w:style w:type="paragraph" w:styleId="afff3">
    <w:name w:val="caption"/>
    <w:basedOn w:val="afd"/>
    <w:next w:val="afd"/>
    <w:qFormat/>
    <w:rsid w:val="00400D65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ff4">
    <w:name w:val="header"/>
    <w:basedOn w:val="afd"/>
    <w:rsid w:val="00400D65"/>
    <w:pPr>
      <w:snapToGrid w:val="0"/>
      <w:jc w:val="left"/>
    </w:pPr>
    <w:rPr>
      <w:sz w:val="18"/>
      <w:szCs w:val="18"/>
    </w:rPr>
  </w:style>
  <w:style w:type="paragraph" w:customStyle="1" w:styleId="afff5">
    <w:name w:val="示例后文字"/>
    <w:basedOn w:val="affa"/>
    <w:next w:val="affa"/>
    <w:qFormat/>
    <w:rsid w:val="00400D65"/>
    <w:pPr>
      <w:ind w:firstLine="360"/>
    </w:pPr>
    <w:rPr>
      <w:sz w:val="18"/>
    </w:rPr>
  </w:style>
  <w:style w:type="paragraph" w:styleId="6">
    <w:name w:val="index 6"/>
    <w:basedOn w:val="afd"/>
    <w:next w:val="afd"/>
    <w:rsid w:val="00400D65"/>
    <w:pPr>
      <w:ind w:left="1260" w:hanging="210"/>
      <w:jc w:val="left"/>
    </w:pPr>
    <w:rPr>
      <w:rFonts w:ascii="Calibri" w:hAnsi="Calibri"/>
      <w:sz w:val="20"/>
      <w:szCs w:val="20"/>
    </w:rPr>
  </w:style>
  <w:style w:type="paragraph" w:customStyle="1" w:styleId="af5">
    <w:name w:val="附录表标号"/>
    <w:basedOn w:val="afd"/>
    <w:next w:val="affa"/>
    <w:rsid w:val="00400D65"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styleId="50">
    <w:name w:val="toc 5"/>
    <w:basedOn w:val="afd"/>
    <w:next w:val="afd"/>
    <w:semiHidden/>
    <w:rsid w:val="00400D65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4">
    <w:name w:val="index 4"/>
    <w:basedOn w:val="afd"/>
    <w:next w:val="afd"/>
    <w:rsid w:val="00400D65"/>
    <w:pPr>
      <w:ind w:left="840" w:hanging="210"/>
      <w:jc w:val="left"/>
    </w:pPr>
    <w:rPr>
      <w:rFonts w:ascii="Calibri" w:hAnsi="Calibri"/>
      <w:sz w:val="20"/>
      <w:szCs w:val="20"/>
    </w:rPr>
  </w:style>
  <w:style w:type="paragraph" w:customStyle="1" w:styleId="afff6">
    <w:name w:val="附录四级条标题"/>
    <w:basedOn w:val="afff7"/>
    <w:next w:val="affa"/>
    <w:rsid w:val="00400D65"/>
    <w:pPr>
      <w:numPr>
        <w:ilvl w:val="5"/>
      </w:numPr>
      <w:outlineLvl w:val="5"/>
    </w:pPr>
  </w:style>
  <w:style w:type="paragraph" w:customStyle="1" w:styleId="afff8">
    <w:name w:val="封面标准英文名称"/>
    <w:basedOn w:val="afff9"/>
    <w:rsid w:val="00400D65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styleId="3">
    <w:name w:val="toc 3"/>
    <w:basedOn w:val="afd"/>
    <w:next w:val="afd"/>
    <w:semiHidden/>
    <w:rsid w:val="00400D65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customStyle="1" w:styleId="afffa">
    <w:name w:val="附录三级无"/>
    <w:basedOn w:val="afff7"/>
    <w:rsid w:val="00400D6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styleId="80">
    <w:name w:val="toc 8"/>
    <w:basedOn w:val="afd"/>
    <w:next w:val="afd"/>
    <w:semiHidden/>
    <w:rsid w:val="00400D65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d"/>
    <w:next w:val="afd"/>
    <w:rsid w:val="00400D65"/>
    <w:pPr>
      <w:ind w:left="630" w:hanging="210"/>
      <w:jc w:val="left"/>
    </w:pPr>
    <w:rPr>
      <w:rFonts w:ascii="Calibri" w:hAnsi="Calibri"/>
      <w:sz w:val="20"/>
      <w:szCs w:val="20"/>
    </w:rPr>
  </w:style>
  <w:style w:type="paragraph" w:customStyle="1" w:styleId="afffb">
    <w:name w:val="附录一级无"/>
    <w:basedOn w:val="afffc"/>
    <w:rsid w:val="00400D6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styleId="40">
    <w:name w:val="toc 4"/>
    <w:basedOn w:val="afd"/>
    <w:next w:val="afd"/>
    <w:semiHidden/>
    <w:rsid w:val="00400D65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fd">
    <w:name w:val="endnote text"/>
    <w:basedOn w:val="afd"/>
    <w:semiHidden/>
    <w:rsid w:val="00400D65"/>
    <w:pPr>
      <w:snapToGrid w:val="0"/>
      <w:jc w:val="left"/>
    </w:pPr>
  </w:style>
  <w:style w:type="paragraph" w:styleId="1">
    <w:name w:val="toc 1"/>
    <w:basedOn w:val="afd"/>
    <w:next w:val="afd"/>
    <w:semiHidden/>
    <w:rsid w:val="00400D65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afffe">
    <w:name w:val="footer"/>
    <w:basedOn w:val="afd"/>
    <w:rsid w:val="00400D65"/>
    <w:pPr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Balloon Text"/>
    <w:basedOn w:val="afd"/>
    <w:link w:val="Char"/>
    <w:rsid w:val="00400D65"/>
    <w:rPr>
      <w:sz w:val="18"/>
      <w:szCs w:val="18"/>
      <w:lang/>
    </w:rPr>
  </w:style>
  <w:style w:type="paragraph" w:styleId="affff">
    <w:name w:val="index heading"/>
    <w:basedOn w:val="afd"/>
    <w:next w:val="10"/>
    <w:rsid w:val="00400D65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ff0">
    <w:name w:val="封面一致性程度标识"/>
    <w:basedOn w:val="afff8"/>
    <w:rsid w:val="00400D65"/>
    <w:pPr>
      <w:framePr w:wrap="around"/>
      <w:spacing w:before="440"/>
    </w:pPr>
    <w:rPr>
      <w:rFonts w:ascii="宋体" w:eastAsia="宋体"/>
    </w:rPr>
  </w:style>
  <w:style w:type="paragraph" w:styleId="10">
    <w:name w:val="index 1"/>
    <w:basedOn w:val="afd"/>
    <w:next w:val="affa"/>
    <w:rsid w:val="00400D65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a">
    <w:name w:val="段"/>
    <w:link w:val="Char3"/>
    <w:qFormat/>
    <w:rsid w:val="00400D6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d"/>
    <w:rsid w:val="00400D65"/>
    <w:pPr>
      <w:numPr>
        <w:numId w:val="4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d"/>
    <w:next w:val="afd"/>
    <w:semiHidden/>
    <w:rsid w:val="00400D65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9">
    <w:name w:val="toc 9"/>
    <w:basedOn w:val="afd"/>
    <w:next w:val="afd"/>
    <w:semiHidden/>
    <w:rsid w:val="00400D65"/>
    <w:pPr>
      <w:ind w:left="1470"/>
      <w:jc w:val="left"/>
    </w:pPr>
    <w:rPr>
      <w:sz w:val="20"/>
      <w:szCs w:val="20"/>
    </w:rPr>
  </w:style>
  <w:style w:type="paragraph" w:styleId="70">
    <w:name w:val="index 7"/>
    <w:basedOn w:val="afd"/>
    <w:next w:val="afd"/>
    <w:rsid w:val="00400D65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d"/>
    <w:next w:val="afd"/>
    <w:rsid w:val="00400D65"/>
    <w:pPr>
      <w:ind w:left="1890" w:hanging="210"/>
      <w:jc w:val="left"/>
    </w:pPr>
    <w:rPr>
      <w:rFonts w:ascii="Calibri" w:hAnsi="Calibri"/>
      <w:sz w:val="20"/>
      <w:szCs w:val="20"/>
    </w:rPr>
  </w:style>
  <w:style w:type="paragraph" w:customStyle="1" w:styleId="affff1">
    <w:name w:val="标准书眉一"/>
    <w:rsid w:val="00400D65"/>
    <w:pPr>
      <w:jc w:val="both"/>
    </w:pPr>
  </w:style>
  <w:style w:type="paragraph" w:styleId="2">
    <w:name w:val="toc 2"/>
    <w:basedOn w:val="afd"/>
    <w:next w:val="afd"/>
    <w:semiHidden/>
    <w:rsid w:val="00400D65"/>
    <w:pPr>
      <w:tabs>
        <w:tab w:val="right" w:leader="dot" w:pos="9242"/>
      </w:tabs>
    </w:pPr>
    <w:rPr>
      <w:rFonts w:ascii="宋体"/>
      <w:szCs w:val="21"/>
    </w:rPr>
  </w:style>
  <w:style w:type="paragraph" w:customStyle="1" w:styleId="afff0">
    <w:name w:val="附录二级条标题"/>
    <w:basedOn w:val="afd"/>
    <w:next w:val="affa"/>
    <w:rsid w:val="00400D65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styleId="20">
    <w:name w:val="index 2"/>
    <w:basedOn w:val="afd"/>
    <w:next w:val="afd"/>
    <w:rsid w:val="00400D65"/>
    <w:pPr>
      <w:ind w:left="420" w:hanging="210"/>
      <w:jc w:val="left"/>
    </w:pPr>
    <w:rPr>
      <w:rFonts w:ascii="Calibri" w:hAnsi="Calibri"/>
      <w:sz w:val="20"/>
      <w:szCs w:val="20"/>
    </w:rPr>
  </w:style>
  <w:style w:type="paragraph" w:customStyle="1" w:styleId="afc">
    <w:name w:val="注："/>
    <w:next w:val="affa"/>
    <w:rsid w:val="00400D65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c">
    <w:name w:val="附录一级条标题"/>
    <w:basedOn w:val="af9"/>
    <w:next w:val="affa"/>
    <w:rsid w:val="00400D65"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ff9">
    <w:name w:val="封面标准名称"/>
    <w:rsid w:val="00400D6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2">
    <w:name w:val="封面正文"/>
    <w:rsid w:val="00400D65"/>
    <w:pPr>
      <w:jc w:val="both"/>
    </w:pPr>
  </w:style>
  <w:style w:type="paragraph" w:customStyle="1" w:styleId="affff3">
    <w:name w:val="标准标志"/>
    <w:next w:val="afd"/>
    <w:rsid w:val="00400D65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4">
    <w:name w:val="标准书眉_奇数页"/>
    <w:next w:val="afd"/>
    <w:rsid w:val="00400D65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7">
    <w:name w:val="附录三级条标题"/>
    <w:basedOn w:val="afff0"/>
    <w:next w:val="affa"/>
    <w:rsid w:val="00400D65"/>
    <w:pPr>
      <w:numPr>
        <w:ilvl w:val="4"/>
      </w:numPr>
      <w:outlineLvl w:val="4"/>
    </w:pPr>
  </w:style>
  <w:style w:type="paragraph" w:customStyle="1" w:styleId="affff5">
    <w:name w:val="实施日期"/>
    <w:basedOn w:val="affff6"/>
    <w:rsid w:val="00400D65"/>
    <w:pPr>
      <w:framePr w:wrap="around" w:vAnchor="page" w:hAnchor="text"/>
      <w:jc w:val="right"/>
    </w:pPr>
  </w:style>
  <w:style w:type="paragraph" w:customStyle="1" w:styleId="21">
    <w:name w:val="封面标准英文名称2"/>
    <w:basedOn w:val="afff8"/>
    <w:rsid w:val="00400D65"/>
    <w:pPr>
      <w:framePr w:wrap="around" w:y="4469"/>
    </w:pPr>
  </w:style>
  <w:style w:type="paragraph" w:customStyle="1" w:styleId="af9">
    <w:name w:val="附录章标题"/>
    <w:next w:val="affa"/>
    <w:rsid w:val="00400D65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6">
    <w:name w:val="二级条标题"/>
    <w:basedOn w:val="a5"/>
    <w:next w:val="affa"/>
    <w:qFormat/>
    <w:rsid w:val="00400D65"/>
    <w:pPr>
      <w:numPr>
        <w:ilvl w:val="2"/>
      </w:numPr>
      <w:spacing w:before="50" w:after="50"/>
      <w:outlineLvl w:val="3"/>
    </w:pPr>
  </w:style>
  <w:style w:type="paragraph" w:customStyle="1" w:styleId="afff2">
    <w:name w:val="发布部门"/>
    <w:next w:val="affa"/>
    <w:rsid w:val="00400D65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7">
    <w:name w:val="标准书脚_偶数页"/>
    <w:rsid w:val="00400D65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8">
    <w:name w:val="其他实施日期"/>
    <w:basedOn w:val="affff5"/>
    <w:rsid w:val="00400D65"/>
    <w:pPr>
      <w:framePr w:wrap="around"/>
    </w:pPr>
  </w:style>
  <w:style w:type="paragraph" w:customStyle="1" w:styleId="affff9">
    <w:name w:val="文献分类号"/>
    <w:rsid w:val="00400D65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a">
    <w:name w:val="注：（正文）"/>
    <w:basedOn w:val="afc"/>
    <w:next w:val="affa"/>
    <w:rsid w:val="00400D65"/>
  </w:style>
  <w:style w:type="paragraph" w:customStyle="1" w:styleId="affff6">
    <w:name w:val="发布日期"/>
    <w:rsid w:val="00400D65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e">
    <w:name w:val="附录五级条标题"/>
    <w:basedOn w:val="afff6"/>
    <w:next w:val="affa"/>
    <w:rsid w:val="00400D65"/>
    <w:pPr>
      <w:numPr>
        <w:ilvl w:val="6"/>
      </w:numPr>
      <w:outlineLvl w:val="6"/>
    </w:pPr>
  </w:style>
  <w:style w:type="paragraph" w:customStyle="1" w:styleId="a3">
    <w:name w:val="注×：（正文）"/>
    <w:rsid w:val="00400D65"/>
    <w:pPr>
      <w:numPr>
        <w:numId w:val="6"/>
      </w:numPr>
      <w:jc w:val="both"/>
    </w:pPr>
    <w:rPr>
      <w:rFonts w:ascii="宋体"/>
      <w:sz w:val="18"/>
      <w:szCs w:val="18"/>
    </w:rPr>
  </w:style>
  <w:style w:type="paragraph" w:customStyle="1" w:styleId="affffb">
    <w:name w:val="二级无"/>
    <w:basedOn w:val="a6"/>
    <w:uiPriority w:val="99"/>
    <w:rsid w:val="00400D65"/>
    <w:pPr>
      <w:spacing w:beforeLines="0" w:afterLines="0"/>
    </w:pPr>
    <w:rPr>
      <w:rFonts w:ascii="宋体" w:eastAsia="宋体"/>
    </w:rPr>
  </w:style>
  <w:style w:type="paragraph" w:customStyle="1" w:styleId="af0">
    <w:name w:val="字母编号列项（一级）"/>
    <w:rsid w:val="00400D65"/>
    <w:pPr>
      <w:numPr>
        <w:numId w:val="7"/>
      </w:numPr>
      <w:tabs>
        <w:tab w:val="clear" w:pos="845"/>
        <w:tab w:val="left" w:pos="839"/>
      </w:tabs>
      <w:ind w:left="839"/>
      <w:jc w:val="both"/>
    </w:pPr>
    <w:rPr>
      <w:rFonts w:ascii="宋体"/>
      <w:sz w:val="21"/>
    </w:rPr>
  </w:style>
  <w:style w:type="paragraph" w:customStyle="1" w:styleId="11">
    <w:name w:val="封面标准号1"/>
    <w:rsid w:val="00400D6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c">
    <w:name w:val="标准书眉_偶数页"/>
    <w:basedOn w:val="affff4"/>
    <w:next w:val="afd"/>
    <w:rsid w:val="00400D65"/>
    <w:pPr>
      <w:jc w:val="left"/>
    </w:pPr>
  </w:style>
  <w:style w:type="paragraph" w:customStyle="1" w:styleId="affffd">
    <w:name w:val="示例内容"/>
    <w:rsid w:val="00400D65"/>
    <w:pPr>
      <w:ind w:firstLineChars="200" w:firstLine="200"/>
    </w:pPr>
    <w:rPr>
      <w:rFonts w:ascii="宋体"/>
      <w:sz w:val="18"/>
      <w:szCs w:val="18"/>
    </w:rPr>
  </w:style>
  <w:style w:type="paragraph" w:customStyle="1" w:styleId="a7">
    <w:name w:val="三级条标题"/>
    <w:basedOn w:val="a6"/>
    <w:next w:val="affa"/>
    <w:rsid w:val="00400D65"/>
    <w:pPr>
      <w:numPr>
        <w:ilvl w:val="3"/>
      </w:numPr>
      <w:outlineLvl w:val="4"/>
    </w:pPr>
  </w:style>
  <w:style w:type="paragraph" w:customStyle="1" w:styleId="affffe">
    <w:name w:val="封面标准文稿类别"/>
    <w:basedOn w:val="affff0"/>
    <w:rsid w:val="00400D65"/>
    <w:pPr>
      <w:framePr w:wrap="around"/>
      <w:spacing w:after="160" w:line="240" w:lineRule="auto"/>
    </w:pPr>
    <w:rPr>
      <w:sz w:val="24"/>
    </w:rPr>
  </w:style>
  <w:style w:type="paragraph" w:customStyle="1" w:styleId="a8">
    <w:name w:val="四级条标题"/>
    <w:basedOn w:val="a7"/>
    <w:next w:val="affa"/>
    <w:rsid w:val="00400D65"/>
    <w:pPr>
      <w:numPr>
        <w:ilvl w:val="4"/>
      </w:numPr>
      <w:outlineLvl w:val="5"/>
    </w:pPr>
  </w:style>
  <w:style w:type="paragraph" w:customStyle="1" w:styleId="afffff">
    <w:name w:val="封面标准文稿编辑信息"/>
    <w:basedOn w:val="affffe"/>
    <w:rsid w:val="00400D65"/>
    <w:pPr>
      <w:framePr w:wrap="around"/>
      <w:spacing w:before="180" w:line="180" w:lineRule="exact"/>
    </w:pPr>
    <w:rPr>
      <w:sz w:val="21"/>
    </w:rPr>
  </w:style>
  <w:style w:type="paragraph" w:customStyle="1" w:styleId="22">
    <w:name w:val="封面标准文稿编辑信息2"/>
    <w:basedOn w:val="afffff"/>
    <w:rsid w:val="00400D65"/>
    <w:pPr>
      <w:framePr w:wrap="around" w:y="4469"/>
    </w:pPr>
  </w:style>
  <w:style w:type="paragraph" w:customStyle="1" w:styleId="23">
    <w:name w:val="封面一致性程度标识2"/>
    <w:basedOn w:val="affff0"/>
    <w:rsid w:val="00400D65"/>
    <w:pPr>
      <w:framePr w:wrap="around" w:y="4469"/>
    </w:pPr>
  </w:style>
  <w:style w:type="paragraph" w:customStyle="1" w:styleId="a9">
    <w:name w:val="五级条标题"/>
    <w:basedOn w:val="a8"/>
    <w:next w:val="affa"/>
    <w:rsid w:val="00400D65"/>
    <w:pPr>
      <w:numPr>
        <w:ilvl w:val="5"/>
      </w:numPr>
      <w:outlineLvl w:val="6"/>
    </w:pPr>
  </w:style>
  <w:style w:type="paragraph" w:customStyle="1" w:styleId="aff9">
    <w:name w:val="附录公式"/>
    <w:basedOn w:val="affa"/>
    <w:next w:val="affa"/>
    <w:link w:val="Char2"/>
    <w:qFormat/>
    <w:rsid w:val="00400D65"/>
  </w:style>
  <w:style w:type="paragraph" w:customStyle="1" w:styleId="afffff0">
    <w:name w:val="附录四级无"/>
    <w:basedOn w:val="afff6"/>
    <w:rsid w:val="00400D6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1">
    <w:name w:val="附录标题"/>
    <w:basedOn w:val="affa"/>
    <w:next w:val="affa"/>
    <w:rsid w:val="00400D65"/>
    <w:pPr>
      <w:ind w:firstLineChars="0" w:firstLine="0"/>
      <w:jc w:val="center"/>
    </w:pPr>
    <w:rPr>
      <w:rFonts w:ascii="黑体" w:eastAsia="黑体"/>
    </w:rPr>
  </w:style>
  <w:style w:type="paragraph" w:customStyle="1" w:styleId="afffff2">
    <w:name w:val="目次、索引正文"/>
    <w:rsid w:val="00400D65"/>
    <w:pPr>
      <w:spacing w:line="320" w:lineRule="exact"/>
      <w:jc w:val="both"/>
    </w:pPr>
    <w:rPr>
      <w:rFonts w:ascii="宋体"/>
      <w:sz w:val="21"/>
    </w:rPr>
  </w:style>
  <w:style w:type="paragraph" w:customStyle="1" w:styleId="a1">
    <w:name w:val="示例"/>
    <w:next w:val="affffd"/>
    <w:rsid w:val="00400D65"/>
    <w:pPr>
      <w:widowControl w:val="0"/>
      <w:numPr>
        <w:numId w:val="8"/>
      </w:numPr>
      <w:jc w:val="both"/>
    </w:pPr>
    <w:rPr>
      <w:rFonts w:ascii="宋体"/>
      <w:sz w:val="18"/>
      <w:szCs w:val="18"/>
    </w:rPr>
  </w:style>
  <w:style w:type="paragraph" w:customStyle="1" w:styleId="af7">
    <w:name w:val="正文表标题"/>
    <w:next w:val="affa"/>
    <w:rsid w:val="00400D65"/>
    <w:pPr>
      <w:numPr>
        <w:numId w:val="9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3">
    <w:name w:val="列项说明"/>
    <w:basedOn w:val="afd"/>
    <w:rsid w:val="00400D65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4">
    <w:name w:val="目次、标准名称标题"/>
    <w:basedOn w:val="afd"/>
    <w:next w:val="affa"/>
    <w:rsid w:val="00400D6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5">
    <w:name w:val="图标脚注说明"/>
    <w:basedOn w:val="affa"/>
    <w:rsid w:val="00400D65"/>
    <w:pPr>
      <w:ind w:left="840" w:firstLineChars="0" w:hanging="420"/>
    </w:pPr>
    <w:rPr>
      <w:sz w:val="18"/>
      <w:szCs w:val="18"/>
    </w:rPr>
  </w:style>
  <w:style w:type="paragraph" w:customStyle="1" w:styleId="afffff6">
    <w:name w:val="三级无"/>
    <w:basedOn w:val="a7"/>
    <w:rsid w:val="00400D65"/>
    <w:pPr>
      <w:spacing w:beforeLines="0" w:afterLines="0"/>
    </w:pPr>
    <w:rPr>
      <w:rFonts w:ascii="宋体" w:eastAsia="宋体"/>
    </w:rPr>
  </w:style>
  <w:style w:type="paragraph" w:customStyle="1" w:styleId="a2">
    <w:name w:val="图表脚注说明"/>
    <w:basedOn w:val="afd"/>
    <w:rsid w:val="00400D65"/>
    <w:pPr>
      <w:numPr>
        <w:numId w:val="10"/>
      </w:numPr>
    </w:pPr>
    <w:rPr>
      <w:rFonts w:ascii="宋体"/>
      <w:sz w:val="18"/>
      <w:szCs w:val="18"/>
    </w:rPr>
  </w:style>
  <w:style w:type="paragraph" w:customStyle="1" w:styleId="aa">
    <w:name w:val="附录图标号"/>
    <w:basedOn w:val="afd"/>
    <w:rsid w:val="00400D65"/>
    <w:pPr>
      <w:keepNext/>
      <w:pageBreakBefore/>
      <w:widowControl/>
      <w:numPr>
        <w:numId w:val="11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7">
    <w:name w:val="其他发布日期"/>
    <w:basedOn w:val="affff6"/>
    <w:rsid w:val="00400D65"/>
    <w:pPr>
      <w:framePr w:wrap="around" w:vAnchor="page" w:hAnchor="text" w:x="1419"/>
    </w:pPr>
  </w:style>
  <w:style w:type="paragraph" w:customStyle="1" w:styleId="24">
    <w:name w:val="封面标准文稿类别2"/>
    <w:basedOn w:val="affffe"/>
    <w:rsid w:val="00400D65"/>
    <w:pPr>
      <w:framePr w:wrap="around" w:y="4469"/>
    </w:pPr>
  </w:style>
  <w:style w:type="paragraph" w:customStyle="1" w:styleId="a0">
    <w:name w:val="首示例"/>
    <w:next w:val="affa"/>
    <w:link w:val="Char0"/>
    <w:qFormat/>
    <w:rsid w:val="00400D65"/>
    <w:pPr>
      <w:numPr>
        <w:numId w:val="12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6">
    <w:name w:val="附录表标题"/>
    <w:basedOn w:val="afd"/>
    <w:next w:val="affa"/>
    <w:rsid w:val="00400D65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8">
    <w:name w:val="条文脚注"/>
    <w:basedOn w:val="af"/>
    <w:rsid w:val="00400D65"/>
    <w:pPr>
      <w:numPr>
        <w:numId w:val="0"/>
      </w:numPr>
      <w:tabs>
        <w:tab w:val="left" w:pos="0"/>
      </w:tabs>
      <w:jc w:val="both"/>
    </w:pPr>
  </w:style>
  <w:style w:type="paragraph" w:customStyle="1" w:styleId="af1">
    <w:name w:val="数字编号列项（二级）"/>
    <w:rsid w:val="00400D65"/>
    <w:pPr>
      <w:numPr>
        <w:ilvl w:val="1"/>
        <w:numId w:val="7"/>
      </w:numPr>
      <w:tabs>
        <w:tab w:val="clear" w:pos="1265"/>
        <w:tab w:val="left" w:pos="1259"/>
      </w:tabs>
      <w:ind w:left="1259"/>
      <w:jc w:val="both"/>
    </w:pPr>
    <w:rPr>
      <w:rFonts w:ascii="宋体"/>
      <w:sz w:val="21"/>
    </w:rPr>
  </w:style>
  <w:style w:type="paragraph" w:customStyle="1" w:styleId="afffff9">
    <w:name w:val="图的脚注"/>
    <w:next w:val="affa"/>
    <w:qFormat/>
    <w:rsid w:val="00400D65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a">
    <w:name w:val="列项说明数字编号"/>
    <w:rsid w:val="00400D65"/>
    <w:pPr>
      <w:ind w:leftChars="400" w:left="600" w:hangingChars="200" w:hanging="200"/>
    </w:pPr>
    <w:rPr>
      <w:rFonts w:ascii="宋体"/>
      <w:sz w:val="21"/>
    </w:rPr>
  </w:style>
  <w:style w:type="paragraph" w:customStyle="1" w:styleId="afffffb">
    <w:name w:val="封面标准代替信息"/>
    <w:rsid w:val="00400D65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e">
    <w:name w:val="列项◆（三级）"/>
    <w:basedOn w:val="afd"/>
    <w:rsid w:val="00400D65"/>
    <w:pPr>
      <w:numPr>
        <w:ilvl w:val="2"/>
        <w:numId w:val="13"/>
      </w:numPr>
      <w:tabs>
        <w:tab w:val="left" w:pos="1678"/>
      </w:tabs>
    </w:pPr>
    <w:rPr>
      <w:rFonts w:ascii="宋体"/>
      <w:szCs w:val="21"/>
    </w:rPr>
  </w:style>
  <w:style w:type="paragraph" w:customStyle="1" w:styleId="afffffc">
    <w:name w:val="标准书脚_奇数页"/>
    <w:rsid w:val="00400D65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fd">
    <w:name w:val="一级无"/>
    <w:basedOn w:val="a5"/>
    <w:rsid w:val="00400D65"/>
    <w:pPr>
      <w:spacing w:beforeLines="0" w:afterLines="0"/>
    </w:pPr>
    <w:rPr>
      <w:rFonts w:ascii="宋体" w:eastAsia="宋体"/>
    </w:rPr>
  </w:style>
  <w:style w:type="paragraph" w:customStyle="1" w:styleId="afffffe">
    <w:name w:val="四级无"/>
    <w:basedOn w:val="a8"/>
    <w:rsid w:val="00400D65"/>
    <w:pPr>
      <w:spacing w:beforeLines="0" w:afterLines="0"/>
    </w:pPr>
    <w:rPr>
      <w:rFonts w:ascii="宋体" w:eastAsia="宋体"/>
    </w:rPr>
  </w:style>
  <w:style w:type="paragraph" w:customStyle="1" w:styleId="affffff">
    <w:name w:val="五级无"/>
    <w:basedOn w:val="a9"/>
    <w:rsid w:val="00400D65"/>
    <w:pPr>
      <w:spacing w:beforeLines="0" w:afterLines="0"/>
    </w:pPr>
    <w:rPr>
      <w:rFonts w:ascii="宋体" w:eastAsia="宋体"/>
    </w:rPr>
  </w:style>
  <w:style w:type="paragraph" w:customStyle="1" w:styleId="ad">
    <w:name w:val="列项●（二级）"/>
    <w:rsid w:val="00400D65"/>
    <w:pPr>
      <w:numPr>
        <w:ilvl w:val="1"/>
        <w:numId w:val="13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c">
    <w:name w:val="列项——（一级）"/>
    <w:rsid w:val="00400D65"/>
    <w:pPr>
      <w:widowControl w:val="0"/>
      <w:numPr>
        <w:numId w:val="13"/>
      </w:numPr>
      <w:jc w:val="both"/>
    </w:pPr>
    <w:rPr>
      <w:rFonts w:ascii="宋体"/>
      <w:sz w:val="21"/>
    </w:rPr>
  </w:style>
  <w:style w:type="paragraph" w:customStyle="1" w:styleId="affffff0">
    <w:name w:val="正文公式编号制表符"/>
    <w:basedOn w:val="affa"/>
    <w:next w:val="affa"/>
    <w:qFormat/>
    <w:rsid w:val="00400D65"/>
    <w:pPr>
      <w:ind w:firstLineChars="0" w:firstLine="0"/>
    </w:pPr>
  </w:style>
  <w:style w:type="paragraph" w:customStyle="1" w:styleId="25">
    <w:name w:val="封面标准名称2"/>
    <w:basedOn w:val="afff9"/>
    <w:rsid w:val="00400D65"/>
    <w:pPr>
      <w:framePr w:wrap="around" w:y="4469"/>
      <w:spacing w:beforeLines="630"/>
    </w:pPr>
  </w:style>
  <w:style w:type="paragraph" w:customStyle="1" w:styleId="af4">
    <w:name w:val="正文图标题"/>
    <w:next w:val="affa"/>
    <w:rsid w:val="00400D65"/>
    <w:pPr>
      <w:numPr>
        <w:numId w:val="14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b">
    <w:name w:val="附录图标题"/>
    <w:basedOn w:val="afd"/>
    <w:next w:val="affa"/>
    <w:rsid w:val="00400D65"/>
    <w:pPr>
      <w:numPr>
        <w:ilvl w:val="1"/>
        <w:numId w:val="11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6">
    <w:name w:val="封面标准号2"/>
    <w:rsid w:val="00400D65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">
    <w:name w:val="注×："/>
    <w:rsid w:val="00400D65"/>
    <w:pPr>
      <w:widowControl w:val="0"/>
      <w:numPr>
        <w:numId w:val="1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4">
    <w:name w:val="章标题"/>
    <w:next w:val="affa"/>
    <w:qFormat/>
    <w:rsid w:val="00400D65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2">
    <w:name w:val="编号列项（三级）"/>
    <w:rsid w:val="00400D65"/>
    <w:pPr>
      <w:numPr>
        <w:ilvl w:val="2"/>
        <w:numId w:val="7"/>
      </w:numPr>
      <w:tabs>
        <w:tab w:val="clear" w:pos="6"/>
        <w:tab w:val="left" w:pos="0"/>
      </w:tabs>
      <w:ind w:left="1678"/>
    </w:pPr>
    <w:rPr>
      <w:rFonts w:ascii="宋体"/>
      <w:sz w:val="21"/>
    </w:rPr>
  </w:style>
  <w:style w:type="paragraph" w:customStyle="1" w:styleId="afa">
    <w:name w:val="附录字母编号列项（一级）"/>
    <w:qFormat/>
    <w:rsid w:val="00400D65"/>
    <w:pPr>
      <w:numPr>
        <w:numId w:val="16"/>
      </w:numPr>
      <w:tabs>
        <w:tab w:val="left" w:pos="839"/>
      </w:tabs>
    </w:pPr>
    <w:rPr>
      <w:rFonts w:ascii="宋体"/>
      <w:sz w:val="21"/>
    </w:rPr>
  </w:style>
  <w:style w:type="paragraph" w:customStyle="1" w:styleId="af3">
    <w:name w:val="示例×："/>
    <w:basedOn w:val="a4"/>
    <w:qFormat/>
    <w:rsid w:val="00400D65"/>
    <w:pPr>
      <w:numPr>
        <w:numId w:val="1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f1">
    <w:name w:val="标准称谓"/>
    <w:next w:val="afd"/>
    <w:rsid w:val="00400D65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ff2">
    <w:name w:val="终结线"/>
    <w:basedOn w:val="afd"/>
    <w:rsid w:val="00400D65"/>
    <w:pPr>
      <w:framePr w:hSpace="181" w:vSpace="181" w:wrap="around" w:vAnchor="text" w:hAnchor="margin" w:xAlign="center" w:y="285"/>
    </w:pPr>
  </w:style>
  <w:style w:type="paragraph" w:customStyle="1" w:styleId="afb">
    <w:name w:val="附录数字编号列项（二级）"/>
    <w:qFormat/>
    <w:rsid w:val="00400D65"/>
    <w:pPr>
      <w:numPr>
        <w:ilvl w:val="1"/>
        <w:numId w:val="16"/>
      </w:numPr>
      <w:tabs>
        <w:tab w:val="left" w:pos="840"/>
      </w:tabs>
    </w:pPr>
    <w:rPr>
      <w:rFonts w:ascii="宋体"/>
      <w:sz w:val="21"/>
    </w:rPr>
  </w:style>
  <w:style w:type="paragraph" w:customStyle="1" w:styleId="affffff3">
    <w:name w:val="其他标准标志"/>
    <w:basedOn w:val="affff3"/>
    <w:rsid w:val="00400D65"/>
    <w:pPr>
      <w:framePr w:w="6101" w:wrap="around" w:vAnchor="page" w:hAnchor="page" w:x="4673" w:y="942"/>
    </w:pPr>
    <w:rPr>
      <w:w w:val="130"/>
    </w:rPr>
  </w:style>
  <w:style w:type="paragraph" w:customStyle="1" w:styleId="affffff4">
    <w:name w:val="参考文献、索引标题"/>
    <w:basedOn w:val="afd"/>
    <w:next w:val="affa"/>
    <w:rsid w:val="00400D6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5">
    <w:name w:val="其他标准称谓"/>
    <w:next w:val="afd"/>
    <w:rsid w:val="00400D65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6">
    <w:name w:val="参考文献"/>
    <w:basedOn w:val="afd"/>
    <w:next w:val="affa"/>
    <w:rsid w:val="00400D6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8">
    <w:name w:val="附录标识"/>
    <w:basedOn w:val="afd"/>
    <w:next w:val="affa"/>
    <w:rsid w:val="00400D65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7">
    <w:name w:val="附录公式编号制表符"/>
    <w:basedOn w:val="afd"/>
    <w:next w:val="affa"/>
    <w:qFormat/>
    <w:rsid w:val="00400D65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f8">
    <w:name w:val="前言、引言标题"/>
    <w:next w:val="affa"/>
    <w:rsid w:val="00400D65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table" w:styleId="affffff9">
    <w:name w:val="Table Grid"/>
    <w:basedOn w:val="aff"/>
    <w:rsid w:val="00400D65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a">
    <w:name w:val="Placeholder Text"/>
    <w:uiPriority w:val="99"/>
    <w:unhideWhenUsed/>
    <w:rsid w:val="0065186C"/>
    <w:rPr>
      <w:color w:val="808080"/>
    </w:rPr>
  </w:style>
  <w:style w:type="character" w:customStyle="1" w:styleId="Char5">
    <w:name w:val="一级条标题 Char"/>
    <w:link w:val="a5"/>
    <w:uiPriority w:val="99"/>
    <w:locked/>
    <w:rsid w:val="00EA4B9B"/>
    <w:rPr>
      <w:rFonts w:ascii="黑体" w:eastAsia="黑体"/>
      <w:sz w:val="21"/>
      <w:szCs w:val="21"/>
      <w:lang w:bidi="ar-SA"/>
    </w:rPr>
  </w:style>
  <w:style w:type="paragraph" w:styleId="affffffb">
    <w:name w:val="List Paragraph"/>
    <w:basedOn w:val="afd"/>
    <w:uiPriority w:val="34"/>
    <w:qFormat/>
    <w:rsid w:val="003D4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7</Pages>
  <Words>741</Words>
  <Characters>4229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Company>zle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cp:lastModifiedBy>User</cp:lastModifiedBy>
  <cp:revision>46</cp:revision>
  <cp:lastPrinted>2020-01-06T07:38:00Z</cp:lastPrinted>
  <dcterms:created xsi:type="dcterms:W3CDTF">2020-03-05T07:21:00Z</dcterms:created>
  <dcterms:modified xsi:type="dcterms:W3CDTF">2020-03-09T08:09:00Z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