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11" w:rsidRPr="00492911" w:rsidRDefault="00492911" w:rsidP="00492911">
      <w:pPr>
        <w:spacing w:beforeLines="50" w:before="156" w:afterLines="50" w:after="156" w:line="500" w:lineRule="exact"/>
        <w:jc w:val="center"/>
        <w:rPr>
          <w:rFonts w:ascii="黑体" w:eastAsia="黑体" w:hAnsi="黑体"/>
          <w:b/>
          <w:bCs/>
          <w:sz w:val="32"/>
          <w:szCs w:val="32"/>
        </w:rPr>
      </w:pPr>
      <w:r w:rsidRPr="00492911">
        <w:rPr>
          <w:rFonts w:ascii="黑体" w:eastAsia="黑体" w:hAnsi="黑体" w:hint="eastAsia"/>
          <w:b/>
          <w:bCs/>
          <w:sz w:val="32"/>
          <w:szCs w:val="32"/>
        </w:rPr>
        <w:t>科技成果</w:t>
      </w:r>
      <w:r w:rsidRPr="00492911">
        <w:rPr>
          <w:rFonts w:ascii="黑体" w:eastAsia="黑体" w:hAnsi="黑体" w:hint="eastAsia"/>
          <w:b/>
          <w:bCs/>
          <w:sz w:val="32"/>
          <w:szCs w:val="32"/>
        </w:rPr>
        <w:t>评价程序与要求</w:t>
      </w:r>
    </w:p>
    <w:p w:rsidR="00492911" w:rsidRDefault="00492911" w:rsidP="00492911">
      <w:pPr>
        <w:widowControl/>
        <w:spacing w:line="500" w:lineRule="exact"/>
        <w:ind w:left="45" w:right="45" w:firstLine="450"/>
        <w:rPr>
          <w:rFonts w:ascii="黑体" w:eastAsia="黑体" w:hAnsi="黑体" w:hint="eastAsia"/>
          <w:sz w:val="28"/>
          <w:szCs w:val="28"/>
        </w:rPr>
      </w:pP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r>
        <w:rPr>
          <w:rFonts w:ascii="黑体" w:eastAsia="黑体" w:hAnsi="黑体" w:hint="eastAsia"/>
          <w:sz w:val="28"/>
          <w:szCs w:val="28"/>
        </w:rPr>
        <w:t>一、</w:t>
      </w:r>
      <w:r w:rsidRPr="00492911">
        <w:rPr>
          <w:rFonts w:ascii="黑体" w:eastAsia="黑体" w:hAnsi="黑体" w:hint="eastAsia"/>
          <w:sz w:val="28"/>
          <w:szCs w:val="28"/>
        </w:rPr>
        <w:t>申请受理。</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委托方提出成果评价需求，填写“冶金工业科学技术成果评价申请表”（附件</w:t>
      </w:r>
      <w:r w:rsidRPr="00492911">
        <w:rPr>
          <w:rFonts w:ascii="黑体" w:eastAsia="黑体" w:hAnsi="黑体"/>
          <w:sz w:val="28"/>
          <w:szCs w:val="28"/>
        </w:rPr>
        <w:t>3）一式3份，</w:t>
      </w:r>
      <w:r w:rsidRPr="00492911">
        <w:rPr>
          <w:rFonts w:ascii="黑体" w:eastAsia="黑体" w:hAnsi="黑体" w:hint="eastAsia"/>
          <w:sz w:val="28"/>
          <w:szCs w:val="28"/>
        </w:rPr>
        <w:t>并加盖公章报送“评价工作办公室”，必要时附有关技术证明材料；</w:t>
      </w: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bookmarkStart w:id="0" w:name="_Hlk18496945"/>
      <w:r>
        <w:rPr>
          <w:rFonts w:ascii="黑体" w:eastAsia="黑体" w:hAnsi="黑体" w:hint="eastAsia"/>
          <w:sz w:val="28"/>
          <w:szCs w:val="28"/>
        </w:rPr>
        <w:t>二、</w:t>
      </w:r>
      <w:r w:rsidRPr="00492911">
        <w:rPr>
          <w:rFonts w:ascii="黑体" w:eastAsia="黑体" w:hAnsi="黑体" w:hint="eastAsia"/>
          <w:sz w:val="28"/>
          <w:szCs w:val="28"/>
        </w:rPr>
        <w:t>初审。</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“评价工作办公室”</w:t>
      </w:r>
      <w:bookmarkEnd w:id="0"/>
      <w:r w:rsidRPr="00492911">
        <w:rPr>
          <w:rFonts w:ascii="黑体" w:eastAsia="黑体" w:hAnsi="黑体" w:hint="eastAsia"/>
          <w:sz w:val="28"/>
          <w:szCs w:val="28"/>
        </w:rPr>
        <w:t>收到被评价申请材料后，对评价委托方提交的技术资料进行形式审查。对符合评价范围的，“评价工作办公室”签发科技成果评价受理通知书，按照评价程序开展评价工作；对不符合评价范围的，不接受委托；</w:t>
      </w: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bookmarkStart w:id="1" w:name="_Hlk19868411"/>
      <w:r>
        <w:rPr>
          <w:rFonts w:ascii="黑体" w:eastAsia="黑体" w:hAnsi="黑体" w:hint="eastAsia"/>
          <w:sz w:val="28"/>
          <w:szCs w:val="28"/>
        </w:rPr>
        <w:t>三、</w:t>
      </w:r>
      <w:r w:rsidRPr="00492911">
        <w:rPr>
          <w:rFonts w:ascii="黑体" w:eastAsia="黑体" w:hAnsi="黑体" w:hint="eastAsia"/>
          <w:sz w:val="28"/>
          <w:szCs w:val="28"/>
        </w:rPr>
        <w:t>评价材料提交。</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经批准受理的科技成果评价项目申请单位，在接到《受理评价（鉴定）通知书》后的</w:t>
      </w:r>
      <w:r w:rsidRPr="00492911">
        <w:rPr>
          <w:rFonts w:ascii="黑体" w:eastAsia="黑体" w:hAnsi="黑体"/>
          <w:sz w:val="28"/>
          <w:szCs w:val="28"/>
        </w:rPr>
        <w:t>15个工作日内，按要求补充完善</w:t>
      </w:r>
      <w:r w:rsidRPr="00492911">
        <w:rPr>
          <w:rFonts w:ascii="黑体" w:eastAsia="黑体" w:hAnsi="黑体" w:hint="eastAsia"/>
          <w:sz w:val="28"/>
          <w:szCs w:val="28"/>
        </w:rPr>
        <w:t>并通过网上系统（</w:t>
      </w:r>
      <w:r w:rsidRPr="00492911">
        <w:rPr>
          <w:rFonts w:ascii="黑体" w:eastAsia="黑体" w:hAnsi="黑体"/>
          <w:sz w:val="28"/>
          <w:szCs w:val="28"/>
        </w:rPr>
        <w:t>http://cxy.csm.org.cn的科技成果评价模块中的“我要申请”）</w:t>
      </w:r>
      <w:r w:rsidRPr="00492911">
        <w:rPr>
          <w:rFonts w:ascii="黑体" w:eastAsia="黑体" w:hAnsi="黑体" w:hint="eastAsia"/>
          <w:sz w:val="28"/>
          <w:szCs w:val="28"/>
        </w:rPr>
        <w:t>，</w:t>
      </w:r>
      <w:r w:rsidRPr="00492911">
        <w:rPr>
          <w:rFonts w:ascii="黑体" w:eastAsia="黑体" w:hAnsi="黑体"/>
          <w:sz w:val="28"/>
          <w:szCs w:val="28"/>
        </w:rPr>
        <w:t>提交</w:t>
      </w:r>
      <w:r w:rsidRPr="00492911">
        <w:rPr>
          <w:rFonts w:ascii="黑体" w:eastAsia="黑体" w:hAnsi="黑体" w:hint="eastAsia"/>
          <w:sz w:val="28"/>
          <w:szCs w:val="28"/>
        </w:rPr>
        <w:t>全套科技成果</w:t>
      </w:r>
      <w:r w:rsidRPr="00492911">
        <w:rPr>
          <w:rFonts w:ascii="黑体" w:eastAsia="黑体" w:hAnsi="黑体"/>
          <w:sz w:val="28"/>
          <w:szCs w:val="28"/>
        </w:rPr>
        <w:t>评价材料和有关报告</w:t>
      </w:r>
      <w:r w:rsidRPr="00492911">
        <w:rPr>
          <w:rFonts w:ascii="黑体" w:eastAsia="黑体" w:hAnsi="黑体" w:hint="eastAsia"/>
          <w:sz w:val="28"/>
          <w:szCs w:val="28"/>
        </w:rPr>
        <w:t>；</w:t>
      </w: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r>
        <w:rPr>
          <w:rFonts w:ascii="黑体" w:eastAsia="黑体" w:hAnsi="黑体" w:hint="eastAsia"/>
          <w:sz w:val="28"/>
          <w:szCs w:val="28"/>
        </w:rPr>
        <w:t>四、</w:t>
      </w:r>
      <w:r w:rsidRPr="00492911">
        <w:rPr>
          <w:rFonts w:ascii="黑体" w:eastAsia="黑体" w:hAnsi="黑体" w:hint="eastAsia"/>
          <w:sz w:val="28"/>
          <w:szCs w:val="28"/>
        </w:rPr>
        <w:t>组织评价。</w:t>
      </w:r>
      <w:bookmarkStart w:id="2" w:name="_Hlk20382413"/>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“评价工作办公室”</w:t>
      </w:r>
      <w:bookmarkEnd w:id="1"/>
      <w:bookmarkEnd w:id="2"/>
      <w:r w:rsidRPr="00492911">
        <w:rPr>
          <w:rFonts w:ascii="黑体" w:eastAsia="黑体" w:hAnsi="黑体" w:hint="eastAsia"/>
          <w:sz w:val="28"/>
          <w:szCs w:val="28"/>
        </w:rPr>
        <w:t>应根据评价对象、内容及评价目标，确定评价形式，遴选符合要求的评价专家进行评价工作。根据工作需要，委托方也可以推荐备选评价专家。</w:t>
      </w: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r>
        <w:rPr>
          <w:rFonts w:ascii="黑体" w:eastAsia="黑体" w:hAnsi="黑体" w:hint="eastAsia"/>
          <w:sz w:val="28"/>
          <w:szCs w:val="28"/>
        </w:rPr>
        <w:t>1、</w:t>
      </w:r>
      <w:r w:rsidRPr="00492911">
        <w:rPr>
          <w:rFonts w:ascii="黑体" w:eastAsia="黑体" w:hAnsi="黑体" w:hint="eastAsia"/>
          <w:sz w:val="28"/>
          <w:szCs w:val="28"/>
        </w:rPr>
        <w:t>会议评价。</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适用于需要进行现场（或视频等）核查求证、测试、并经过答辩、专家质询等才能做出评价的科技成果。由“评价工作办公室”聘请</w:t>
      </w:r>
      <w:r w:rsidRPr="00492911">
        <w:rPr>
          <w:rFonts w:ascii="黑体" w:eastAsia="黑体" w:hAnsi="黑体"/>
          <w:sz w:val="28"/>
          <w:szCs w:val="28"/>
        </w:rPr>
        <w:t>7</w:t>
      </w:r>
      <w:r w:rsidRPr="00492911">
        <w:rPr>
          <w:rFonts w:ascii="黑体" w:eastAsia="黑体" w:hAnsi="黑体" w:hint="eastAsia"/>
          <w:sz w:val="28"/>
          <w:szCs w:val="28"/>
        </w:rPr>
        <w:t>至</w:t>
      </w:r>
      <w:r w:rsidRPr="00492911">
        <w:rPr>
          <w:rFonts w:ascii="黑体" w:eastAsia="黑体" w:hAnsi="黑体"/>
          <w:sz w:val="28"/>
          <w:szCs w:val="28"/>
        </w:rPr>
        <w:t>11</w:t>
      </w:r>
      <w:bookmarkStart w:id="3" w:name="_Hlk20381987"/>
      <w:r w:rsidRPr="00492911">
        <w:rPr>
          <w:rFonts w:ascii="黑体" w:eastAsia="黑体" w:hAnsi="黑体" w:hint="eastAsia"/>
          <w:sz w:val="28"/>
          <w:szCs w:val="28"/>
        </w:rPr>
        <w:t>名同行专家</w:t>
      </w:r>
      <w:bookmarkEnd w:id="3"/>
      <w:r w:rsidRPr="00492911">
        <w:rPr>
          <w:rFonts w:ascii="黑体" w:eastAsia="黑体" w:hAnsi="黑体" w:hint="eastAsia"/>
          <w:sz w:val="28"/>
          <w:szCs w:val="28"/>
        </w:rPr>
        <w:t>组成评价咨询专家委员会，采取会议形式对科技成果做出评价。</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会议评价专家委员会</w:t>
      </w:r>
      <w:bookmarkStart w:id="4" w:name="_Hlk20396337"/>
      <w:r w:rsidRPr="00492911">
        <w:rPr>
          <w:rFonts w:ascii="黑体" w:eastAsia="黑体" w:hAnsi="黑体" w:hint="eastAsia"/>
          <w:sz w:val="28"/>
          <w:szCs w:val="28"/>
        </w:rPr>
        <w:t>组成中，细分专业领域实际从事研发、生产一线的科技专家不少于三分之二，同一单位原则上限一名专家。</w:t>
      </w:r>
      <w:bookmarkEnd w:id="4"/>
      <w:r w:rsidRPr="00492911">
        <w:rPr>
          <w:rFonts w:ascii="黑体" w:eastAsia="黑体" w:hAnsi="黑体" w:hint="eastAsia"/>
          <w:sz w:val="28"/>
          <w:szCs w:val="28"/>
        </w:rPr>
        <w:lastRenderedPageBreak/>
        <w:t>每位咨询专家独立提出评价意见。专家委员会负责人综合归纳每位咨询专家的评价意见并形成评价结论，并提请评价咨询专家组通过。</w:t>
      </w: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r>
        <w:rPr>
          <w:rFonts w:ascii="黑体" w:eastAsia="黑体" w:hAnsi="黑体" w:hint="eastAsia"/>
          <w:sz w:val="28"/>
          <w:szCs w:val="28"/>
        </w:rPr>
        <w:t>2、</w:t>
      </w:r>
      <w:r w:rsidRPr="00492911">
        <w:rPr>
          <w:rFonts w:ascii="黑体" w:eastAsia="黑体" w:hAnsi="黑体" w:hint="eastAsia"/>
          <w:sz w:val="28"/>
          <w:szCs w:val="28"/>
        </w:rPr>
        <w:t>通讯评价。</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适用于不需要进行现场考察、现场答辩和讨论即可</w:t>
      </w:r>
      <w:proofErr w:type="gramStart"/>
      <w:r w:rsidRPr="00492911">
        <w:rPr>
          <w:rFonts w:ascii="黑体" w:eastAsia="黑体" w:hAnsi="黑体" w:hint="eastAsia"/>
          <w:sz w:val="28"/>
          <w:szCs w:val="28"/>
        </w:rPr>
        <w:t>作出</w:t>
      </w:r>
      <w:proofErr w:type="gramEnd"/>
      <w:r w:rsidRPr="00492911">
        <w:rPr>
          <w:rFonts w:ascii="黑体" w:eastAsia="黑体" w:hAnsi="黑体" w:hint="eastAsia"/>
          <w:sz w:val="28"/>
          <w:szCs w:val="28"/>
        </w:rPr>
        <w:t>评价的科技成果。</w:t>
      </w:r>
      <w:proofErr w:type="gramStart"/>
      <w:r w:rsidRPr="00492911">
        <w:rPr>
          <w:rFonts w:ascii="黑体" w:eastAsia="黑体" w:hAnsi="黑体" w:hint="eastAsia"/>
          <w:sz w:val="28"/>
          <w:szCs w:val="28"/>
        </w:rPr>
        <w:t>由评价</w:t>
      </w:r>
      <w:proofErr w:type="gramEnd"/>
      <w:r w:rsidRPr="00492911">
        <w:rPr>
          <w:rFonts w:ascii="黑体" w:eastAsia="黑体" w:hAnsi="黑体" w:hint="eastAsia"/>
          <w:sz w:val="28"/>
          <w:szCs w:val="28"/>
        </w:rPr>
        <w:t>机构聘请同行专家5至9人组成函审专家委员会，通过书面审查相关技术资料，对科技成果做出评价。</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通讯评价专家委员会组成中，细分专业领域的研发、生产一线科技专家不少于三分之二，同一单位原则上限一名专家。各位专家独立提出书面评价意见。由专家委员会负责人综合归纳每位专家的评价意见并形成评价结论，并将每位专家的评价咨询意见作为附件。</w:t>
      </w: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bookmarkStart w:id="5" w:name="_Hlk20389840"/>
      <w:r>
        <w:rPr>
          <w:rFonts w:ascii="黑体" w:eastAsia="黑体" w:hAnsi="黑体" w:hint="eastAsia"/>
          <w:sz w:val="28"/>
          <w:szCs w:val="28"/>
        </w:rPr>
        <w:t>五、</w:t>
      </w:r>
      <w:r w:rsidRPr="00492911">
        <w:rPr>
          <w:rFonts w:ascii="黑体" w:eastAsia="黑体" w:hAnsi="黑体" w:hint="eastAsia"/>
          <w:sz w:val="28"/>
          <w:szCs w:val="28"/>
        </w:rPr>
        <w:t>评价结果</w:t>
      </w:r>
      <w:bookmarkEnd w:id="5"/>
      <w:r w:rsidRPr="00492911">
        <w:rPr>
          <w:rFonts w:ascii="黑体" w:eastAsia="黑体" w:hAnsi="黑体" w:hint="eastAsia"/>
          <w:sz w:val="28"/>
          <w:szCs w:val="28"/>
        </w:rPr>
        <w:t>。</w:t>
      </w: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r w:rsidRPr="00492911">
        <w:rPr>
          <w:rFonts w:ascii="黑体" w:eastAsia="黑体" w:hAnsi="黑体"/>
          <w:sz w:val="28"/>
          <w:szCs w:val="28"/>
        </w:rPr>
        <w:t>评价结果</w:t>
      </w:r>
      <w:r w:rsidRPr="00492911">
        <w:rPr>
          <w:rFonts w:ascii="黑体" w:eastAsia="黑体" w:hAnsi="黑体" w:hint="eastAsia"/>
          <w:sz w:val="28"/>
          <w:szCs w:val="28"/>
        </w:rPr>
        <w:t>包括</w:t>
      </w:r>
      <w:bookmarkStart w:id="6" w:name="_Hlk20382839"/>
      <w:r w:rsidRPr="00492911">
        <w:rPr>
          <w:rFonts w:ascii="黑体" w:eastAsia="黑体" w:hAnsi="黑体" w:hint="eastAsia"/>
          <w:sz w:val="28"/>
          <w:szCs w:val="28"/>
        </w:rPr>
        <w:t>综合评价</w:t>
      </w:r>
      <w:bookmarkEnd w:id="6"/>
      <w:r w:rsidRPr="00492911">
        <w:rPr>
          <w:rFonts w:ascii="黑体" w:eastAsia="黑体" w:hAnsi="黑体" w:hint="eastAsia"/>
          <w:sz w:val="28"/>
          <w:szCs w:val="28"/>
        </w:rPr>
        <w:t>和</w:t>
      </w:r>
      <w:bookmarkStart w:id="7" w:name="_Hlk20382854"/>
      <w:r w:rsidRPr="00492911">
        <w:rPr>
          <w:rFonts w:ascii="黑体" w:eastAsia="黑体" w:hAnsi="黑体" w:hint="eastAsia"/>
          <w:sz w:val="28"/>
          <w:szCs w:val="28"/>
        </w:rPr>
        <w:t>科技水平评价</w:t>
      </w:r>
      <w:bookmarkEnd w:id="7"/>
      <w:r w:rsidRPr="00492911">
        <w:rPr>
          <w:rFonts w:ascii="黑体" w:eastAsia="黑体" w:hAnsi="黑体" w:hint="eastAsia"/>
          <w:sz w:val="28"/>
          <w:szCs w:val="28"/>
        </w:rPr>
        <w:t>，</w:t>
      </w:r>
      <w:proofErr w:type="gramStart"/>
      <w:r w:rsidRPr="00492911">
        <w:rPr>
          <w:rFonts w:ascii="黑体" w:eastAsia="黑体" w:hAnsi="黑体"/>
          <w:sz w:val="28"/>
          <w:szCs w:val="28"/>
        </w:rPr>
        <w:t>由评价</w:t>
      </w:r>
      <w:proofErr w:type="gramEnd"/>
      <w:r w:rsidRPr="00492911">
        <w:rPr>
          <w:rFonts w:ascii="黑体" w:eastAsia="黑体" w:hAnsi="黑体"/>
          <w:sz w:val="28"/>
          <w:szCs w:val="28"/>
        </w:rPr>
        <w:t>专家委员会</w:t>
      </w:r>
      <w:r w:rsidRPr="00492911">
        <w:rPr>
          <w:rFonts w:ascii="黑体" w:eastAsia="黑体" w:hAnsi="黑体" w:hint="eastAsia"/>
          <w:sz w:val="28"/>
          <w:szCs w:val="28"/>
        </w:rPr>
        <w:t>根据所提供的评价成果技术资料，在综合评价专家意见的基础上做出</w:t>
      </w:r>
      <w:r w:rsidRPr="00492911">
        <w:rPr>
          <w:rFonts w:ascii="黑体" w:eastAsia="黑体" w:hAnsi="黑体"/>
          <w:sz w:val="28"/>
          <w:szCs w:val="28"/>
        </w:rPr>
        <w:t>以会议或通讯方式评议产生。</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Pr>
          <w:rFonts w:ascii="黑体" w:eastAsia="黑体" w:hAnsi="黑体" w:hint="eastAsia"/>
          <w:sz w:val="28"/>
          <w:szCs w:val="28"/>
        </w:rPr>
        <w:t>1、</w:t>
      </w:r>
      <w:r w:rsidRPr="00492911">
        <w:rPr>
          <w:rFonts w:ascii="黑体" w:eastAsia="黑体" w:hAnsi="黑体" w:hint="eastAsia"/>
          <w:sz w:val="28"/>
          <w:szCs w:val="28"/>
        </w:rPr>
        <w:t>综合评价结果应对科技成果针对的冶金与新材料领域科技问题，所形成解决方案的科学合理性、技术创新程度与主要创新点、技术指标先进程度、成果的重现性和成熟程度、技术创新对冶金与新材料领域推动科技进步和提高市场竞争能力的作用、取得的经济效益与社会效益、进一步推广的条件和前景及存在的问题及需要改进之处等给出公正、客观、具体的意见与建议。</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bookmarkStart w:id="8" w:name="_Hlk20403497"/>
      <w:r>
        <w:rPr>
          <w:rFonts w:ascii="黑体" w:eastAsia="黑体" w:hAnsi="黑体" w:hint="eastAsia"/>
          <w:sz w:val="28"/>
          <w:szCs w:val="28"/>
        </w:rPr>
        <w:t>2、</w:t>
      </w:r>
      <w:r w:rsidRPr="00492911">
        <w:rPr>
          <w:rFonts w:ascii="黑体" w:eastAsia="黑体" w:hAnsi="黑体" w:hint="eastAsia"/>
          <w:sz w:val="28"/>
          <w:szCs w:val="28"/>
        </w:rPr>
        <w:t>科技水平评价</w:t>
      </w:r>
      <w:bookmarkEnd w:id="8"/>
      <w:r w:rsidRPr="00492911">
        <w:rPr>
          <w:rFonts w:ascii="黑体" w:eastAsia="黑体" w:hAnsi="黑体" w:hint="eastAsia"/>
          <w:sz w:val="28"/>
          <w:szCs w:val="28"/>
        </w:rPr>
        <w:t>是对成果达到的总体水平进行判断，用</w:t>
      </w:r>
      <w:bookmarkStart w:id="9" w:name="_Hlk20382547"/>
      <w:r w:rsidRPr="00492911">
        <w:rPr>
          <w:rFonts w:ascii="黑体" w:eastAsia="黑体" w:hAnsi="黑体" w:hint="eastAsia"/>
          <w:sz w:val="28"/>
          <w:szCs w:val="28"/>
        </w:rPr>
        <w:t>“国际领先”</w:t>
      </w:r>
      <w:bookmarkEnd w:id="9"/>
      <w:r w:rsidRPr="00492911">
        <w:rPr>
          <w:rFonts w:ascii="黑体" w:eastAsia="黑体" w:hAnsi="黑体" w:hint="eastAsia"/>
          <w:sz w:val="28"/>
          <w:szCs w:val="28"/>
        </w:rPr>
        <w:t>、“国际先进”、“国内领先”、“国内先进”等四级进行评价，采取专家打分和无记名投票表决方式产生</w:t>
      </w:r>
      <w:r w:rsidRPr="00492911">
        <w:rPr>
          <w:rFonts w:ascii="黑体" w:eastAsia="黑体" w:hAnsi="黑体"/>
          <w:sz w:val="28"/>
          <w:szCs w:val="28"/>
        </w:rPr>
        <w:t>。</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评价结果须经评价咨询专家讨论并一致形成评价意见及对评价科技成果水平的认定，</w:t>
      </w:r>
      <w:proofErr w:type="gramStart"/>
      <w:r w:rsidRPr="00492911">
        <w:rPr>
          <w:rFonts w:ascii="黑体" w:eastAsia="黑体" w:hAnsi="黑体" w:hint="eastAsia"/>
          <w:sz w:val="28"/>
          <w:szCs w:val="28"/>
        </w:rPr>
        <w:t>由</w:t>
      </w:r>
      <w:bookmarkStart w:id="10" w:name="_Hlk20390158"/>
      <w:r w:rsidRPr="00492911">
        <w:rPr>
          <w:rFonts w:ascii="黑体" w:eastAsia="黑体" w:hAnsi="黑体" w:hint="eastAsia"/>
          <w:sz w:val="28"/>
          <w:szCs w:val="28"/>
        </w:rPr>
        <w:t>评价</w:t>
      </w:r>
      <w:proofErr w:type="gramEnd"/>
      <w:r w:rsidRPr="00492911">
        <w:rPr>
          <w:rFonts w:ascii="黑体" w:eastAsia="黑体" w:hAnsi="黑体" w:hint="eastAsia"/>
          <w:sz w:val="28"/>
          <w:szCs w:val="28"/>
        </w:rPr>
        <w:t>委员会</w:t>
      </w:r>
      <w:bookmarkEnd w:id="10"/>
      <w:r w:rsidRPr="00492911">
        <w:rPr>
          <w:rFonts w:ascii="黑体" w:eastAsia="黑体" w:hAnsi="黑体" w:hint="eastAsia"/>
          <w:sz w:val="28"/>
          <w:szCs w:val="28"/>
        </w:rPr>
        <w:t>主任委员及副主任委员签字确认,并</w:t>
      </w:r>
      <w:proofErr w:type="gramStart"/>
      <w:r w:rsidRPr="00492911">
        <w:rPr>
          <w:rFonts w:ascii="黑体" w:eastAsia="黑体" w:hAnsi="黑体" w:hint="eastAsia"/>
          <w:sz w:val="28"/>
          <w:szCs w:val="28"/>
        </w:rPr>
        <w:t>附评价</w:t>
      </w:r>
      <w:proofErr w:type="gramEnd"/>
      <w:r w:rsidRPr="00492911">
        <w:rPr>
          <w:rFonts w:ascii="黑体" w:eastAsia="黑体" w:hAnsi="黑体" w:hint="eastAsia"/>
          <w:sz w:val="28"/>
          <w:szCs w:val="28"/>
        </w:rPr>
        <w:t>委员会专家签名表。最终评价结果</w:t>
      </w:r>
      <w:proofErr w:type="gramStart"/>
      <w:r w:rsidRPr="00492911">
        <w:rPr>
          <w:rFonts w:ascii="黑体" w:eastAsia="黑体" w:hAnsi="黑体" w:hint="eastAsia"/>
          <w:sz w:val="28"/>
          <w:szCs w:val="28"/>
        </w:rPr>
        <w:t>由评价</w:t>
      </w:r>
      <w:proofErr w:type="gramEnd"/>
      <w:r w:rsidRPr="00492911">
        <w:rPr>
          <w:rFonts w:ascii="黑体" w:eastAsia="黑体" w:hAnsi="黑体" w:hint="eastAsia"/>
          <w:sz w:val="28"/>
          <w:szCs w:val="28"/>
        </w:rPr>
        <w:t>负责人审批生效。</w:t>
      </w:r>
    </w:p>
    <w:p w:rsidR="00492911" w:rsidRDefault="00492911" w:rsidP="00492911">
      <w:pPr>
        <w:widowControl/>
        <w:spacing w:line="500" w:lineRule="exact"/>
        <w:ind w:left="45" w:right="45" w:firstLineChars="200" w:firstLine="560"/>
        <w:jc w:val="left"/>
        <w:rPr>
          <w:rFonts w:ascii="黑体" w:eastAsia="黑体" w:hAnsi="黑体" w:hint="eastAsia"/>
          <w:sz w:val="28"/>
          <w:szCs w:val="28"/>
        </w:rPr>
      </w:pPr>
      <w:r>
        <w:rPr>
          <w:rFonts w:ascii="黑体" w:eastAsia="黑体" w:hAnsi="黑体" w:hint="eastAsia"/>
          <w:sz w:val="28"/>
          <w:szCs w:val="28"/>
        </w:rPr>
        <w:lastRenderedPageBreak/>
        <w:t>六、</w:t>
      </w:r>
      <w:r w:rsidRPr="00492911">
        <w:rPr>
          <w:rFonts w:ascii="黑体" w:eastAsia="黑体" w:hAnsi="黑体" w:hint="eastAsia"/>
          <w:sz w:val="28"/>
          <w:szCs w:val="28"/>
        </w:rPr>
        <w:t>评价结果的公示。</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sz w:val="28"/>
          <w:szCs w:val="28"/>
        </w:rPr>
        <w:t>在保证不被侵权、不泄密和保障国家安全的前提下，</w:t>
      </w:r>
      <w:r w:rsidRPr="00492911">
        <w:rPr>
          <w:rFonts w:ascii="黑体" w:eastAsia="黑体" w:hAnsi="黑体" w:hint="eastAsia"/>
          <w:sz w:val="28"/>
          <w:szCs w:val="28"/>
        </w:rPr>
        <w:t>“评价工作办公室”在</w:t>
      </w:r>
      <w:r w:rsidRPr="00492911">
        <w:rPr>
          <w:rFonts w:ascii="黑体" w:eastAsia="黑体" w:hAnsi="黑体"/>
          <w:sz w:val="28"/>
          <w:szCs w:val="28"/>
        </w:rPr>
        <w:t>http://cxy.csm.org.cn网站上的科技成果评价模块中进行公示有关评价结果</w:t>
      </w:r>
      <w:r w:rsidRPr="00492911">
        <w:rPr>
          <w:rFonts w:ascii="黑体" w:eastAsia="黑体" w:hAnsi="黑体" w:hint="eastAsia"/>
          <w:sz w:val="28"/>
          <w:szCs w:val="28"/>
        </w:rPr>
        <w:t>，接受社会公众的监督</w:t>
      </w:r>
      <w:r w:rsidRPr="00492911">
        <w:rPr>
          <w:rFonts w:ascii="黑体" w:eastAsia="黑体" w:hAnsi="黑体"/>
          <w:sz w:val="28"/>
          <w:szCs w:val="28"/>
        </w:rPr>
        <w:t>。</w:t>
      </w:r>
    </w:p>
    <w:p w:rsidR="00492911" w:rsidRPr="00492911" w:rsidRDefault="00492911" w:rsidP="00492911">
      <w:pPr>
        <w:widowControl/>
        <w:spacing w:line="500" w:lineRule="exact"/>
        <w:ind w:left="45" w:right="45" w:firstLine="450"/>
        <w:jc w:val="left"/>
        <w:rPr>
          <w:rFonts w:ascii="黑体" w:eastAsia="黑体" w:hAnsi="黑体"/>
          <w:sz w:val="28"/>
          <w:szCs w:val="28"/>
        </w:rPr>
      </w:pPr>
      <w:r w:rsidRPr="00492911">
        <w:rPr>
          <w:rFonts w:ascii="黑体" w:eastAsia="黑体" w:hAnsi="黑体"/>
          <w:sz w:val="28"/>
          <w:szCs w:val="28"/>
        </w:rPr>
        <w:t xml:space="preserve"> 被评价方或其他任何单位和个人对评价结果有异议的，可以根据本办法的规定提出申诉。</w:t>
      </w:r>
    </w:p>
    <w:p w:rsidR="006E5B01" w:rsidRDefault="00492911" w:rsidP="00492911">
      <w:pPr>
        <w:widowControl/>
        <w:spacing w:line="500" w:lineRule="exact"/>
        <w:ind w:left="45" w:right="45" w:firstLineChars="200" w:firstLine="560"/>
        <w:jc w:val="left"/>
        <w:rPr>
          <w:rFonts w:ascii="黑体" w:eastAsia="黑体" w:hAnsi="黑体" w:hint="eastAsia"/>
          <w:sz w:val="28"/>
          <w:szCs w:val="28"/>
        </w:rPr>
      </w:pPr>
      <w:r>
        <w:rPr>
          <w:rFonts w:ascii="黑体" w:eastAsia="黑体" w:hAnsi="黑体" w:hint="eastAsia"/>
          <w:sz w:val="28"/>
          <w:szCs w:val="28"/>
        </w:rPr>
        <w:t>七、</w:t>
      </w:r>
      <w:r w:rsidRPr="00492911">
        <w:rPr>
          <w:rFonts w:ascii="黑体" w:eastAsia="黑体" w:hAnsi="黑体" w:hint="eastAsia"/>
          <w:sz w:val="28"/>
          <w:szCs w:val="28"/>
        </w:rPr>
        <w:t>评价报告颁发。</w:t>
      </w:r>
    </w:p>
    <w:p w:rsidR="00492911" w:rsidRPr="00492911" w:rsidRDefault="00492911" w:rsidP="00492911">
      <w:pPr>
        <w:widowControl/>
        <w:spacing w:line="500" w:lineRule="exact"/>
        <w:ind w:left="45" w:right="45" w:firstLineChars="200" w:firstLine="560"/>
        <w:jc w:val="left"/>
        <w:rPr>
          <w:rFonts w:ascii="黑体" w:eastAsia="黑体" w:hAnsi="黑体"/>
          <w:sz w:val="28"/>
          <w:szCs w:val="28"/>
        </w:rPr>
      </w:pPr>
      <w:r w:rsidRPr="00492911">
        <w:rPr>
          <w:rFonts w:ascii="黑体" w:eastAsia="黑体" w:hAnsi="黑体" w:hint="eastAsia"/>
          <w:sz w:val="28"/>
          <w:szCs w:val="28"/>
        </w:rPr>
        <w:t>“评价工作办公室”按约定的时间、方式和份数</w:t>
      </w:r>
      <w:proofErr w:type="gramStart"/>
      <w:r w:rsidRPr="00492911">
        <w:rPr>
          <w:rFonts w:ascii="黑体" w:eastAsia="黑体" w:hAnsi="黑体" w:hint="eastAsia"/>
          <w:sz w:val="28"/>
          <w:szCs w:val="28"/>
        </w:rPr>
        <w:t>向评价</w:t>
      </w:r>
      <w:proofErr w:type="gramEnd"/>
      <w:r w:rsidRPr="00492911">
        <w:rPr>
          <w:rFonts w:ascii="黑体" w:eastAsia="黑体" w:hAnsi="黑体" w:hint="eastAsia"/>
          <w:sz w:val="28"/>
          <w:szCs w:val="28"/>
        </w:rPr>
        <w:t>委托方交付“冶金工业科学技术评价证书”。</w:t>
      </w:r>
    </w:p>
    <w:p w:rsidR="006E5B01" w:rsidRDefault="00492911" w:rsidP="00492911">
      <w:pPr>
        <w:widowControl/>
        <w:spacing w:line="500" w:lineRule="exact"/>
        <w:ind w:right="45" w:firstLineChars="200" w:firstLine="560"/>
        <w:jc w:val="left"/>
        <w:rPr>
          <w:rFonts w:ascii="黑体" w:eastAsia="黑体" w:hAnsi="黑体" w:hint="eastAsia"/>
          <w:sz w:val="28"/>
          <w:szCs w:val="28"/>
        </w:rPr>
      </w:pPr>
      <w:r>
        <w:rPr>
          <w:rFonts w:ascii="黑体" w:eastAsia="黑体" w:hAnsi="黑体" w:hint="eastAsia"/>
          <w:sz w:val="28"/>
          <w:szCs w:val="28"/>
        </w:rPr>
        <w:t>八、</w:t>
      </w:r>
      <w:r w:rsidRPr="00492911">
        <w:rPr>
          <w:rFonts w:ascii="黑体" w:eastAsia="黑体" w:hAnsi="黑体" w:hint="eastAsia"/>
          <w:sz w:val="28"/>
          <w:szCs w:val="28"/>
        </w:rPr>
        <w:t>归档。</w:t>
      </w:r>
    </w:p>
    <w:p w:rsidR="00492911" w:rsidRPr="00492911" w:rsidRDefault="00492911" w:rsidP="00492911">
      <w:pPr>
        <w:widowControl/>
        <w:spacing w:line="500" w:lineRule="exact"/>
        <w:ind w:right="45" w:firstLineChars="200" w:firstLine="560"/>
        <w:jc w:val="left"/>
        <w:rPr>
          <w:rFonts w:ascii="黑体" w:eastAsia="黑体" w:hAnsi="黑体"/>
          <w:sz w:val="28"/>
          <w:szCs w:val="28"/>
        </w:rPr>
      </w:pPr>
      <w:bookmarkStart w:id="11" w:name="_GoBack"/>
      <w:bookmarkEnd w:id="11"/>
      <w:r w:rsidRPr="00492911">
        <w:rPr>
          <w:rFonts w:ascii="黑体" w:eastAsia="黑体" w:hAnsi="黑体" w:hint="eastAsia"/>
          <w:sz w:val="28"/>
          <w:szCs w:val="28"/>
        </w:rPr>
        <w:t>科技成果评价的完整技术资料（包括专家评价意见）由评价机构和委托方按档案管理部门的规定归档。</w:t>
      </w:r>
    </w:p>
    <w:p w:rsidR="006F4CDF" w:rsidRPr="00492911" w:rsidRDefault="006F4CDF" w:rsidP="00492911">
      <w:pPr>
        <w:jc w:val="left"/>
      </w:pPr>
    </w:p>
    <w:sectPr w:rsidR="006F4CDF" w:rsidRPr="004929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1"/>
    <w:rsid w:val="00492911"/>
    <w:rsid w:val="006E5B01"/>
    <w:rsid w:val="006F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gaohuai967</dc:creator>
  <cp:lastModifiedBy>gaohuai967</cp:lastModifiedBy>
  <cp:revision>1</cp:revision>
  <dcterms:created xsi:type="dcterms:W3CDTF">2019-10-21T13:48:00Z</dcterms:created>
  <dcterms:modified xsi:type="dcterms:W3CDTF">2019-10-21T13:58:00Z</dcterms:modified>
</cp:coreProperties>
</file>