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8A5" w:rsidRDefault="008528A5" w:rsidP="008528A5">
      <w:pPr>
        <w:pStyle w:val="a3"/>
        <w:shd w:val="clear" w:color="auto" w:fill="FFFFFF"/>
        <w:spacing w:before="150" w:beforeAutospacing="0" w:after="0" w:afterAutospacing="0"/>
        <w:ind w:firstLine="480"/>
        <w:jc w:val="both"/>
        <w:rPr>
          <w:rFonts w:hint="eastAsia"/>
          <w:color w:val="000000"/>
          <w:sz w:val="21"/>
          <w:szCs w:val="21"/>
        </w:rPr>
      </w:pPr>
      <w:r>
        <w:rPr>
          <w:rFonts w:ascii="微软雅黑" w:hAnsi="微软雅黑" w:hint="eastAsia"/>
          <w:color w:val="333333"/>
          <w:sz w:val="28"/>
          <w:szCs w:val="28"/>
        </w:rPr>
        <w:t>关于促进制造业产品和服务质量提升的实施意见</w:t>
      </w:r>
    </w:p>
    <w:p w:rsidR="008528A5" w:rsidRDefault="008528A5" w:rsidP="008528A5">
      <w:pPr>
        <w:pStyle w:val="a3"/>
        <w:shd w:val="clear" w:color="auto" w:fill="FFFFFF"/>
        <w:spacing w:before="150" w:beforeAutospacing="0" w:after="0" w:afterAutospacing="0"/>
        <w:ind w:firstLine="480"/>
        <w:jc w:val="both"/>
        <w:rPr>
          <w:color w:val="000000"/>
          <w:sz w:val="21"/>
          <w:szCs w:val="21"/>
        </w:rPr>
      </w:pPr>
      <w:bookmarkStart w:id="0" w:name="_GoBack"/>
      <w:bookmarkEnd w:id="0"/>
      <w:r>
        <w:rPr>
          <w:rFonts w:hint="eastAsia"/>
          <w:color w:val="000000"/>
          <w:sz w:val="21"/>
          <w:szCs w:val="21"/>
        </w:rPr>
        <w:t>提高</w:t>
      </w:r>
      <w:hyperlink r:id="rId5" w:tgtFrame="_blank" w:history="1">
        <w:r>
          <w:rPr>
            <w:rStyle w:val="a4"/>
            <w:rFonts w:hint="eastAsia"/>
            <w:color w:val="0A51AB"/>
            <w:sz w:val="21"/>
            <w:szCs w:val="21"/>
          </w:rPr>
          <w:t>制造业</w:t>
        </w:r>
      </w:hyperlink>
      <w:r>
        <w:rPr>
          <w:rFonts w:hint="eastAsia"/>
          <w:color w:val="000000"/>
          <w:sz w:val="21"/>
          <w:szCs w:val="21"/>
        </w:rPr>
        <w:t>产品和服务质量水平，是深化</w:t>
      </w:r>
      <w:hyperlink r:id="rId6" w:tgtFrame="_blank" w:history="1">
        <w:r>
          <w:rPr>
            <w:rStyle w:val="a4"/>
            <w:rFonts w:hint="eastAsia"/>
            <w:color w:val="0A51AB"/>
            <w:sz w:val="21"/>
            <w:szCs w:val="21"/>
          </w:rPr>
          <w:t>供给</w:t>
        </w:r>
      </w:hyperlink>
      <w:r>
        <w:rPr>
          <w:rFonts w:hint="eastAsia"/>
          <w:color w:val="000000"/>
          <w:sz w:val="21"/>
          <w:szCs w:val="21"/>
        </w:rPr>
        <w:t>侧结构性改革，满足人民日益增长的美好生活需要的重要举措，是促进我国产业迈向全球价值链中高端的必然要求。为深入贯彻落实《中共中央国务院关于开展质量提升行动的指导意见》，加快提升制造业产品和服务质量，推动制造业高质量发展，现提出以下意见。</w:t>
      </w:r>
    </w:p>
    <w:p w:rsidR="008528A5" w:rsidRDefault="008528A5" w:rsidP="008528A5">
      <w:pPr>
        <w:pStyle w:val="a3"/>
        <w:shd w:val="clear" w:color="auto" w:fill="FFFFFF"/>
        <w:spacing w:before="150" w:beforeAutospacing="0" w:after="0" w:afterAutospacing="0"/>
        <w:ind w:firstLine="480"/>
        <w:jc w:val="both"/>
        <w:rPr>
          <w:rFonts w:hint="eastAsia"/>
          <w:color w:val="000000"/>
          <w:sz w:val="21"/>
          <w:szCs w:val="21"/>
        </w:rPr>
      </w:pPr>
      <w:r>
        <w:rPr>
          <w:rStyle w:val="a5"/>
          <w:rFonts w:hint="eastAsia"/>
          <w:color w:val="000000"/>
          <w:sz w:val="21"/>
          <w:szCs w:val="21"/>
        </w:rPr>
        <w:t>一、总体要求</w:t>
      </w:r>
    </w:p>
    <w:p w:rsidR="008528A5" w:rsidRDefault="008528A5" w:rsidP="008528A5">
      <w:pPr>
        <w:pStyle w:val="a3"/>
        <w:shd w:val="clear" w:color="auto" w:fill="FFFFFF"/>
        <w:spacing w:before="150" w:beforeAutospacing="0" w:after="0" w:afterAutospacing="0"/>
        <w:ind w:firstLine="480"/>
        <w:jc w:val="both"/>
        <w:rPr>
          <w:rFonts w:hint="eastAsia"/>
          <w:color w:val="000000"/>
          <w:sz w:val="21"/>
          <w:szCs w:val="21"/>
        </w:rPr>
      </w:pPr>
      <w:r>
        <w:rPr>
          <w:rFonts w:hint="eastAsia"/>
          <w:color w:val="000000"/>
          <w:sz w:val="21"/>
          <w:szCs w:val="21"/>
        </w:rPr>
        <w:t>（一）指导思想</w:t>
      </w:r>
    </w:p>
    <w:p w:rsidR="008528A5" w:rsidRDefault="008528A5" w:rsidP="008528A5">
      <w:pPr>
        <w:pStyle w:val="a3"/>
        <w:shd w:val="clear" w:color="auto" w:fill="FFFFFF"/>
        <w:spacing w:before="150" w:beforeAutospacing="0" w:after="0" w:afterAutospacing="0"/>
        <w:ind w:firstLine="480"/>
        <w:jc w:val="both"/>
        <w:rPr>
          <w:rFonts w:hint="eastAsia"/>
          <w:color w:val="000000"/>
          <w:sz w:val="21"/>
          <w:szCs w:val="21"/>
        </w:rPr>
      </w:pPr>
      <w:r>
        <w:rPr>
          <w:rFonts w:hint="eastAsia"/>
          <w:color w:val="000000"/>
          <w:sz w:val="21"/>
          <w:szCs w:val="21"/>
        </w:rPr>
        <w:t>坚持以习近平新时代中国特色社会主义思想为指导，全面贯彻党的十九大和十九届二中、三中全会精神，牢固树立新发展理念，坚持以供给侧结构性改革为主线，以提高制造业质量和效益为目标，落实企业质量主体责任，增强质量提升动力，优化质量发展环境，培育制造业竞争新优势，为实施制造强国、质量强国战略奠定坚实基础。</w:t>
      </w:r>
    </w:p>
    <w:p w:rsidR="008528A5" w:rsidRDefault="008528A5" w:rsidP="008528A5">
      <w:pPr>
        <w:pStyle w:val="a3"/>
        <w:shd w:val="clear" w:color="auto" w:fill="FFFFFF"/>
        <w:spacing w:before="150" w:beforeAutospacing="0" w:after="0" w:afterAutospacing="0"/>
        <w:ind w:firstLine="480"/>
        <w:jc w:val="both"/>
        <w:rPr>
          <w:rFonts w:hint="eastAsia"/>
          <w:color w:val="000000"/>
          <w:sz w:val="21"/>
          <w:szCs w:val="21"/>
        </w:rPr>
      </w:pPr>
      <w:r>
        <w:rPr>
          <w:rFonts w:hint="eastAsia"/>
          <w:color w:val="000000"/>
          <w:sz w:val="21"/>
          <w:szCs w:val="21"/>
        </w:rPr>
        <w:t>（二）基本原则</w:t>
      </w:r>
    </w:p>
    <w:p w:rsidR="008528A5" w:rsidRDefault="008528A5" w:rsidP="008528A5">
      <w:pPr>
        <w:pStyle w:val="a3"/>
        <w:shd w:val="clear" w:color="auto" w:fill="FFFFFF"/>
        <w:spacing w:before="150" w:beforeAutospacing="0" w:after="0" w:afterAutospacing="0"/>
        <w:ind w:firstLine="480"/>
        <w:jc w:val="both"/>
        <w:rPr>
          <w:rFonts w:hint="eastAsia"/>
          <w:color w:val="000000"/>
          <w:sz w:val="21"/>
          <w:szCs w:val="21"/>
        </w:rPr>
      </w:pPr>
      <w:r>
        <w:rPr>
          <w:rFonts w:hint="eastAsia"/>
          <w:color w:val="000000"/>
          <w:sz w:val="21"/>
          <w:szCs w:val="21"/>
        </w:rPr>
        <w:t>坚持质量提升与满足</w:t>
      </w:r>
      <w:hyperlink r:id="rId7" w:tgtFrame="_blank" w:history="1">
        <w:r>
          <w:rPr>
            <w:rStyle w:val="a4"/>
            <w:rFonts w:hint="eastAsia"/>
            <w:color w:val="0A51AB"/>
            <w:sz w:val="21"/>
            <w:szCs w:val="21"/>
          </w:rPr>
          <w:t>需求</w:t>
        </w:r>
      </w:hyperlink>
      <w:r>
        <w:rPr>
          <w:rFonts w:hint="eastAsia"/>
          <w:color w:val="000000"/>
          <w:sz w:val="21"/>
          <w:szCs w:val="21"/>
        </w:rPr>
        <w:t>相结合。以增强制造业竞争力和满足人民群众日益增长的美好生活需要作为出发点和落脚点，加强全面质量管理，推进质量文化和品牌建设，增强人民群众获得感。</w:t>
      </w:r>
    </w:p>
    <w:p w:rsidR="008528A5" w:rsidRDefault="008528A5" w:rsidP="008528A5">
      <w:pPr>
        <w:pStyle w:val="a3"/>
        <w:shd w:val="clear" w:color="auto" w:fill="FFFFFF"/>
        <w:spacing w:before="150" w:beforeAutospacing="0" w:after="0" w:afterAutospacing="0"/>
        <w:ind w:firstLine="480"/>
        <w:jc w:val="both"/>
        <w:rPr>
          <w:rFonts w:hint="eastAsia"/>
          <w:color w:val="000000"/>
          <w:sz w:val="21"/>
          <w:szCs w:val="21"/>
        </w:rPr>
      </w:pPr>
      <w:r>
        <w:rPr>
          <w:rFonts w:hint="eastAsia"/>
          <w:color w:val="000000"/>
          <w:sz w:val="21"/>
          <w:szCs w:val="21"/>
        </w:rPr>
        <w:t>坚持企业主体与营造环境相结合。推动企业落实质量主体责任，严守质量底线，提高质量水平，扩大优质产品和服务供给。优化质量发展环境，加强标准引领，加快人才培养，强化专业支撑，推动优质优价，激发企业质量提升动力。</w:t>
      </w:r>
    </w:p>
    <w:p w:rsidR="008528A5" w:rsidRDefault="008528A5" w:rsidP="008528A5">
      <w:pPr>
        <w:pStyle w:val="a3"/>
        <w:shd w:val="clear" w:color="auto" w:fill="FFFFFF"/>
        <w:spacing w:before="150" w:beforeAutospacing="0" w:after="0" w:afterAutospacing="0"/>
        <w:ind w:firstLine="480"/>
        <w:jc w:val="both"/>
        <w:rPr>
          <w:rFonts w:hint="eastAsia"/>
          <w:color w:val="000000"/>
          <w:sz w:val="21"/>
          <w:szCs w:val="21"/>
        </w:rPr>
      </w:pPr>
      <w:r>
        <w:rPr>
          <w:rFonts w:hint="eastAsia"/>
          <w:color w:val="000000"/>
          <w:sz w:val="21"/>
          <w:szCs w:val="21"/>
        </w:rPr>
        <w:t>坚持技术创新与管理创新相结合。提升技术创新能力，引导创新要素向关键共性技术、中高端产品和服务集聚，提高产品的安全性、可靠性和环境适应性。促进质量管理创新，推广先进质量管理方法和工具，提高质量管理的水平。</w:t>
      </w:r>
    </w:p>
    <w:p w:rsidR="008528A5" w:rsidRDefault="008528A5" w:rsidP="008528A5">
      <w:pPr>
        <w:pStyle w:val="a3"/>
        <w:shd w:val="clear" w:color="auto" w:fill="FFFFFF"/>
        <w:spacing w:before="150" w:beforeAutospacing="0" w:after="0" w:afterAutospacing="0"/>
        <w:ind w:firstLine="480"/>
        <w:jc w:val="both"/>
        <w:rPr>
          <w:rFonts w:hint="eastAsia"/>
          <w:color w:val="000000"/>
          <w:sz w:val="21"/>
          <w:szCs w:val="21"/>
        </w:rPr>
      </w:pPr>
      <w:r>
        <w:rPr>
          <w:rFonts w:hint="eastAsia"/>
          <w:color w:val="000000"/>
          <w:sz w:val="21"/>
          <w:szCs w:val="21"/>
        </w:rPr>
        <w:t>坚持全面推进与分业施策相结合。完善覆盖全产业链、产品全生命周期的质量提升协作机制。聚焦行业质量突出问题，精准施策，提升原材料供给质量，增强装备制造质量竞争力，加快</w:t>
      </w:r>
      <w:hyperlink r:id="rId8" w:tgtFrame="_blank" w:history="1">
        <w:r>
          <w:rPr>
            <w:rStyle w:val="a4"/>
            <w:rFonts w:hint="eastAsia"/>
            <w:color w:val="0A51AB"/>
            <w:sz w:val="21"/>
            <w:szCs w:val="21"/>
          </w:rPr>
          <w:t>消费</w:t>
        </w:r>
      </w:hyperlink>
      <w:proofErr w:type="gramStart"/>
      <w:r>
        <w:rPr>
          <w:rFonts w:hint="eastAsia"/>
          <w:color w:val="000000"/>
          <w:sz w:val="21"/>
          <w:szCs w:val="21"/>
        </w:rPr>
        <w:t>品提质</w:t>
      </w:r>
      <w:proofErr w:type="gramEnd"/>
      <w:r>
        <w:rPr>
          <w:rFonts w:hint="eastAsia"/>
          <w:color w:val="000000"/>
          <w:sz w:val="21"/>
          <w:szCs w:val="21"/>
        </w:rPr>
        <w:t>升级，推动信息技术产业迈向中高端。</w:t>
      </w:r>
    </w:p>
    <w:p w:rsidR="008528A5" w:rsidRDefault="008528A5" w:rsidP="008528A5">
      <w:pPr>
        <w:pStyle w:val="a3"/>
        <w:shd w:val="clear" w:color="auto" w:fill="FFFFFF"/>
        <w:spacing w:before="150" w:beforeAutospacing="0" w:after="0" w:afterAutospacing="0"/>
        <w:ind w:firstLine="480"/>
        <w:jc w:val="both"/>
        <w:rPr>
          <w:rFonts w:hint="eastAsia"/>
          <w:color w:val="000000"/>
          <w:sz w:val="21"/>
          <w:szCs w:val="21"/>
        </w:rPr>
      </w:pPr>
      <w:r>
        <w:rPr>
          <w:rFonts w:hint="eastAsia"/>
          <w:color w:val="000000"/>
          <w:sz w:val="21"/>
          <w:szCs w:val="21"/>
        </w:rPr>
        <w:t>（三）主要目标</w:t>
      </w:r>
    </w:p>
    <w:p w:rsidR="008528A5" w:rsidRDefault="008528A5" w:rsidP="008528A5">
      <w:pPr>
        <w:pStyle w:val="a3"/>
        <w:shd w:val="clear" w:color="auto" w:fill="FFFFFF"/>
        <w:spacing w:before="150" w:beforeAutospacing="0" w:after="0" w:afterAutospacing="0"/>
        <w:ind w:firstLine="480"/>
        <w:jc w:val="both"/>
        <w:rPr>
          <w:rFonts w:hint="eastAsia"/>
          <w:color w:val="000000"/>
          <w:sz w:val="21"/>
          <w:szCs w:val="21"/>
        </w:rPr>
      </w:pPr>
      <w:r>
        <w:rPr>
          <w:rFonts w:hint="eastAsia"/>
          <w:color w:val="000000"/>
          <w:sz w:val="21"/>
          <w:szCs w:val="21"/>
        </w:rPr>
        <w:t>到2022年，制造业质量总体水平显著提升，质量基础支撑能力明显提高，质量发展环境持续优化，行业质量工作体系更加高效。建设一批国家标准、行业标准与团体标准协调配套的标准群引领行业质量提升，推动不少于10个行业或领域建立质量分级工作机制，完善重点产品全生命周期的质量追溯机制，提高企业质量和品牌的竞争力。</w:t>
      </w:r>
    </w:p>
    <w:p w:rsidR="008528A5" w:rsidRDefault="008528A5" w:rsidP="008528A5">
      <w:pPr>
        <w:pStyle w:val="a3"/>
        <w:shd w:val="clear" w:color="auto" w:fill="FFFFFF"/>
        <w:spacing w:before="150" w:beforeAutospacing="0" w:after="0" w:afterAutospacing="0"/>
        <w:ind w:firstLine="480"/>
        <w:jc w:val="both"/>
        <w:rPr>
          <w:rFonts w:hint="eastAsia"/>
          <w:color w:val="000000"/>
          <w:sz w:val="21"/>
          <w:szCs w:val="21"/>
        </w:rPr>
      </w:pPr>
      <w:r>
        <w:rPr>
          <w:rStyle w:val="a5"/>
          <w:rFonts w:hint="eastAsia"/>
          <w:color w:val="000000"/>
          <w:sz w:val="21"/>
          <w:szCs w:val="21"/>
        </w:rPr>
        <w:t>二、落实企业质量主体责任</w:t>
      </w:r>
    </w:p>
    <w:p w:rsidR="008528A5" w:rsidRDefault="008528A5" w:rsidP="008528A5">
      <w:pPr>
        <w:pStyle w:val="a3"/>
        <w:shd w:val="clear" w:color="auto" w:fill="FFFFFF"/>
        <w:spacing w:before="150" w:beforeAutospacing="0" w:after="0" w:afterAutospacing="0"/>
        <w:ind w:firstLine="480"/>
        <w:jc w:val="both"/>
        <w:rPr>
          <w:rFonts w:hint="eastAsia"/>
          <w:color w:val="000000"/>
          <w:sz w:val="21"/>
          <w:szCs w:val="21"/>
        </w:rPr>
      </w:pPr>
      <w:r>
        <w:rPr>
          <w:rFonts w:hint="eastAsia"/>
          <w:color w:val="000000"/>
          <w:sz w:val="21"/>
          <w:szCs w:val="21"/>
        </w:rPr>
        <w:t>（四）健全质量责任体系。企业法定代表人或主要负责人是质量第一责任人。企业要建立质量安全控制关键岗位责任制，严格实施企业岗位质量规范和质量考核制度。严格执行强制性标准，主动对产品和服务质量进行声明，接受社会监督。执行重大质量事故报告及应急处理制度，增强质量安全风险防控能力。履行缺陷产品召回等法定义务，严格落实产品修理、更换、退货责任规定，依法承担质量损害赔偿责任，建立健全产品全生命周期质量追溯机制。</w:t>
      </w:r>
    </w:p>
    <w:p w:rsidR="008528A5" w:rsidRDefault="008528A5" w:rsidP="008528A5">
      <w:pPr>
        <w:pStyle w:val="a3"/>
        <w:shd w:val="clear" w:color="auto" w:fill="FFFFFF"/>
        <w:spacing w:before="150" w:beforeAutospacing="0" w:after="0" w:afterAutospacing="0"/>
        <w:ind w:firstLine="480"/>
        <w:jc w:val="both"/>
        <w:rPr>
          <w:rFonts w:hint="eastAsia"/>
          <w:color w:val="000000"/>
          <w:sz w:val="21"/>
          <w:szCs w:val="21"/>
        </w:rPr>
      </w:pPr>
      <w:r>
        <w:rPr>
          <w:rFonts w:hint="eastAsia"/>
          <w:color w:val="000000"/>
          <w:sz w:val="21"/>
          <w:szCs w:val="21"/>
        </w:rPr>
        <w:lastRenderedPageBreak/>
        <w:t>（五）加强全面质量管理。明确企业质量方针目标，建立覆盖全员、全过程的质量管理体系，持续提高质量管理体系运行的有效性，确保持续稳定地提供满足法律法规和顾客需求的产品和服务，优化顾客体验，提高顾客满意度。加强供应链质量管理，建立</w:t>
      </w:r>
      <w:proofErr w:type="gramStart"/>
      <w:r>
        <w:rPr>
          <w:rFonts w:hint="eastAsia"/>
          <w:color w:val="000000"/>
          <w:sz w:val="21"/>
          <w:szCs w:val="21"/>
        </w:rPr>
        <w:t>完善第二方质量</w:t>
      </w:r>
      <w:proofErr w:type="gramEnd"/>
      <w:r>
        <w:rPr>
          <w:rFonts w:hint="eastAsia"/>
          <w:color w:val="000000"/>
          <w:sz w:val="21"/>
          <w:szCs w:val="21"/>
        </w:rPr>
        <w:t>审核制度，对重要供应商的质量、技术、工艺、设备和人员等进行指导和监督。积极应用卓越绩效模式、六西格玛管理、精益生产等方法，开展质量风险分析与控制、质量</w:t>
      </w:r>
      <w:hyperlink r:id="rId9" w:tgtFrame="_blank" w:history="1">
        <w:r>
          <w:rPr>
            <w:rStyle w:val="a4"/>
            <w:rFonts w:hint="eastAsia"/>
            <w:color w:val="0A51AB"/>
            <w:sz w:val="21"/>
            <w:szCs w:val="21"/>
          </w:rPr>
          <w:t>成本</w:t>
        </w:r>
      </w:hyperlink>
      <w:r>
        <w:rPr>
          <w:rFonts w:hint="eastAsia"/>
          <w:color w:val="000000"/>
          <w:sz w:val="21"/>
          <w:szCs w:val="21"/>
        </w:rPr>
        <w:t>管理、质量管理体系升级等活动，全面提高企业质量管理能力。</w:t>
      </w:r>
    </w:p>
    <w:p w:rsidR="008528A5" w:rsidRDefault="008528A5" w:rsidP="008528A5">
      <w:pPr>
        <w:pStyle w:val="a3"/>
        <w:shd w:val="clear" w:color="auto" w:fill="FFFFFF"/>
        <w:spacing w:before="150" w:beforeAutospacing="0" w:after="0" w:afterAutospacing="0"/>
        <w:ind w:firstLine="480"/>
        <w:jc w:val="both"/>
        <w:rPr>
          <w:rFonts w:hint="eastAsia"/>
          <w:color w:val="000000"/>
          <w:sz w:val="21"/>
          <w:szCs w:val="21"/>
        </w:rPr>
      </w:pPr>
      <w:r>
        <w:rPr>
          <w:rFonts w:hint="eastAsia"/>
          <w:color w:val="000000"/>
          <w:sz w:val="21"/>
          <w:szCs w:val="21"/>
        </w:rPr>
        <w:t>（六）推进质量文化建设。树立质量为先、信誉至上的诚信经营理念，强化全员质量意识，提升员工岗位技能，把质量诚信落实到企业生产经营的全过程。大力弘扬优秀企业家精神和工匠精神，加强企业社会责任建设，培育精益求精、追求卓越的质量文化。鼓励设立首席质量官，积极组织开展质量管理小组、班组管理、质量攻关、合理化建议等群众性质量活动，加强优秀质量成果的内部推广和外部交流，持续改进质量管理。</w:t>
      </w:r>
    </w:p>
    <w:p w:rsidR="008528A5" w:rsidRDefault="008528A5" w:rsidP="008528A5">
      <w:pPr>
        <w:pStyle w:val="a3"/>
        <w:shd w:val="clear" w:color="auto" w:fill="FFFFFF"/>
        <w:spacing w:before="150" w:beforeAutospacing="0" w:after="0" w:afterAutospacing="0"/>
        <w:ind w:firstLine="480"/>
        <w:jc w:val="both"/>
        <w:rPr>
          <w:rFonts w:hint="eastAsia"/>
          <w:color w:val="000000"/>
          <w:sz w:val="21"/>
          <w:szCs w:val="21"/>
        </w:rPr>
      </w:pPr>
      <w:r>
        <w:rPr>
          <w:rStyle w:val="a5"/>
          <w:rFonts w:hint="eastAsia"/>
          <w:color w:val="000000"/>
          <w:sz w:val="21"/>
          <w:szCs w:val="21"/>
        </w:rPr>
        <w:t>三、增强质量提升动力</w:t>
      </w:r>
    </w:p>
    <w:p w:rsidR="008528A5" w:rsidRDefault="008528A5" w:rsidP="008528A5">
      <w:pPr>
        <w:pStyle w:val="a3"/>
        <w:shd w:val="clear" w:color="auto" w:fill="FFFFFF"/>
        <w:spacing w:before="150" w:beforeAutospacing="0" w:after="0" w:afterAutospacing="0"/>
        <w:ind w:firstLine="480"/>
        <w:jc w:val="both"/>
        <w:rPr>
          <w:rFonts w:hint="eastAsia"/>
          <w:color w:val="000000"/>
          <w:sz w:val="21"/>
          <w:szCs w:val="21"/>
        </w:rPr>
      </w:pPr>
      <w:r>
        <w:rPr>
          <w:rFonts w:hint="eastAsia"/>
          <w:color w:val="000000"/>
          <w:sz w:val="21"/>
          <w:szCs w:val="21"/>
        </w:rPr>
        <w:t>（七）发挥标准带动作用。发挥标准对行业质量提升的支撑与引领作用，提高上下游产业标准的协同性和配套性，推动建立覆盖全产业链和产品全生命周期的标准群。加快重点领域质量安全标准、绿色设计与生产标准制定，推动标准实施。鼓励地方结合本地区自然条件等特殊要求组织制定地方标准，服务地方特色产业发展。鼓励企业和社会团体制定满足多层次市场需求和创新需求的标准，支持具有创新性、先进性和国际性的团体标准应用示范，支持地方开展标准领航质量提升工作，支持行业和企业参与国际标准化工作，与国际先进水平对标，推动行业高质量发展。</w:t>
      </w:r>
    </w:p>
    <w:p w:rsidR="008528A5" w:rsidRDefault="008528A5" w:rsidP="008528A5">
      <w:pPr>
        <w:pStyle w:val="a3"/>
        <w:shd w:val="clear" w:color="auto" w:fill="FFFFFF"/>
        <w:spacing w:before="150" w:beforeAutospacing="0" w:after="0" w:afterAutospacing="0"/>
        <w:ind w:firstLine="480"/>
        <w:jc w:val="both"/>
        <w:rPr>
          <w:rFonts w:hint="eastAsia"/>
          <w:color w:val="000000"/>
          <w:sz w:val="21"/>
          <w:szCs w:val="21"/>
        </w:rPr>
      </w:pPr>
      <w:r>
        <w:rPr>
          <w:rFonts w:hint="eastAsia"/>
          <w:color w:val="000000"/>
          <w:sz w:val="21"/>
          <w:szCs w:val="21"/>
        </w:rPr>
        <w:t>（八）强化技术支撑作用。鼓励企业技术创新，开展个性化定制、柔性生产，丰富产品种类，满足差异</w:t>
      </w:r>
      <w:proofErr w:type="gramStart"/>
      <w:r>
        <w:rPr>
          <w:rFonts w:hint="eastAsia"/>
          <w:color w:val="000000"/>
          <w:sz w:val="21"/>
          <w:szCs w:val="21"/>
        </w:rPr>
        <w:t>化消费</w:t>
      </w:r>
      <w:proofErr w:type="gramEnd"/>
      <w:r>
        <w:rPr>
          <w:rFonts w:hint="eastAsia"/>
          <w:color w:val="000000"/>
          <w:sz w:val="21"/>
          <w:szCs w:val="21"/>
        </w:rPr>
        <w:t>需求。推广数字孪生、可靠性设计与仿真、质量波动分析等技术的开发应用，提升产品质量设计和工艺控制能力。持续推进两化融合管理体系贯标，推动云计算、大数据、人工智能等新一代信息技术在质量管理中的应用，支持建立质量信息数据库，开发在线检测、过程控制、质量追溯等质量管理工具，加强质量数据分析，推动企业建立以数字化、网络化、智能化为基础的全过程质量管理体系。</w:t>
      </w:r>
    </w:p>
    <w:p w:rsidR="008528A5" w:rsidRDefault="008528A5" w:rsidP="008528A5">
      <w:pPr>
        <w:pStyle w:val="a3"/>
        <w:shd w:val="clear" w:color="auto" w:fill="FFFFFF"/>
        <w:spacing w:before="150" w:beforeAutospacing="0" w:after="0" w:afterAutospacing="0"/>
        <w:ind w:firstLine="480"/>
        <w:jc w:val="both"/>
        <w:rPr>
          <w:rFonts w:hint="eastAsia"/>
          <w:color w:val="000000"/>
          <w:sz w:val="21"/>
          <w:szCs w:val="21"/>
        </w:rPr>
      </w:pPr>
      <w:r>
        <w:rPr>
          <w:rFonts w:hint="eastAsia"/>
          <w:color w:val="000000"/>
          <w:sz w:val="21"/>
          <w:szCs w:val="21"/>
        </w:rPr>
        <w:t>（九）发挥品牌促进作用。引导企业建立以质量为基础的品牌发展战略，丰富品牌内涵，提升品牌形象。鼓励行业协会、专业机构建立健全品牌培育专业化服务体系，制定宣</w:t>
      </w:r>
      <w:proofErr w:type="gramStart"/>
      <w:r>
        <w:rPr>
          <w:rFonts w:hint="eastAsia"/>
          <w:color w:val="000000"/>
          <w:sz w:val="21"/>
          <w:szCs w:val="21"/>
        </w:rPr>
        <w:t>贯品牌</w:t>
      </w:r>
      <w:proofErr w:type="gramEnd"/>
      <w:r>
        <w:rPr>
          <w:rFonts w:hint="eastAsia"/>
          <w:color w:val="000000"/>
          <w:sz w:val="21"/>
          <w:szCs w:val="21"/>
        </w:rPr>
        <w:t>培育管理体系标准，完善品牌培育成熟度评价机制，以品牌培育推动企业从“质量合格”向追求“用户满意”跃升。推动产业集群区域品牌建设，引导集群内企业标准协调、创新协同、业务协作、资源共享，发挥龙头企业带动作用，推动</w:t>
      </w:r>
      <w:proofErr w:type="gramStart"/>
      <w:r>
        <w:rPr>
          <w:rFonts w:hint="eastAsia"/>
          <w:color w:val="000000"/>
          <w:sz w:val="21"/>
          <w:szCs w:val="21"/>
        </w:rPr>
        <w:t>产业链提质</w:t>
      </w:r>
      <w:proofErr w:type="gramEnd"/>
      <w:r>
        <w:rPr>
          <w:rFonts w:hint="eastAsia"/>
          <w:color w:val="000000"/>
          <w:sz w:val="21"/>
          <w:szCs w:val="21"/>
        </w:rPr>
        <w:t>升级。加强品牌宣传推广，引领消费需求，增强消费信心，促进企业加快质量升级。</w:t>
      </w:r>
    </w:p>
    <w:p w:rsidR="008528A5" w:rsidRDefault="008528A5" w:rsidP="008528A5">
      <w:pPr>
        <w:pStyle w:val="a3"/>
        <w:shd w:val="clear" w:color="auto" w:fill="FFFFFF"/>
        <w:spacing w:before="150" w:beforeAutospacing="0" w:after="0" w:afterAutospacing="0"/>
        <w:ind w:firstLine="480"/>
        <w:jc w:val="both"/>
        <w:rPr>
          <w:rFonts w:hint="eastAsia"/>
          <w:color w:val="000000"/>
          <w:sz w:val="21"/>
          <w:szCs w:val="21"/>
        </w:rPr>
      </w:pPr>
      <w:r>
        <w:rPr>
          <w:rStyle w:val="a5"/>
          <w:rFonts w:hint="eastAsia"/>
          <w:color w:val="000000"/>
          <w:sz w:val="21"/>
          <w:szCs w:val="21"/>
        </w:rPr>
        <w:t>四、优化质量发展环境</w:t>
      </w:r>
    </w:p>
    <w:p w:rsidR="008528A5" w:rsidRDefault="008528A5" w:rsidP="008528A5">
      <w:pPr>
        <w:pStyle w:val="a3"/>
        <w:shd w:val="clear" w:color="auto" w:fill="FFFFFF"/>
        <w:spacing w:before="150" w:beforeAutospacing="0" w:after="0" w:afterAutospacing="0"/>
        <w:ind w:firstLine="480"/>
        <w:jc w:val="both"/>
        <w:rPr>
          <w:rFonts w:hint="eastAsia"/>
          <w:color w:val="000000"/>
          <w:sz w:val="21"/>
          <w:szCs w:val="21"/>
        </w:rPr>
      </w:pPr>
      <w:r>
        <w:rPr>
          <w:rFonts w:hint="eastAsia"/>
          <w:color w:val="000000"/>
          <w:sz w:val="21"/>
          <w:szCs w:val="21"/>
        </w:rPr>
        <w:t>（十）倡导优质优价。鼓励行业协会和专业机构围绕产品性能、技术能力、用户需求等制定质量分级标准，运用检验检测、合格评定、满意度调查等手段，对重点产品试点开展质量分级评价，建立质量分级发布机制。以机械、钢铁、石化、建材、轻工、电子等行业专业化质量分级为试点，推动建立质量分级、应用分类的市场化采信机制。加大政府采购的引导作用，推动发布优质采购目录，鼓励在重大装备和重点工程中使用优质产品。</w:t>
      </w:r>
    </w:p>
    <w:p w:rsidR="008528A5" w:rsidRDefault="008528A5" w:rsidP="008528A5">
      <w:pPr>
        <w:pStyle w:val="a3"/>
        <w:shd w:val="clear" w:color="auto" w:fill="FFFFFF"/>
        <w:spacing w:before="150" w:beforeAutospacing="0" w:after="0" w:afterAutospacing="0"/>
        <w:ind w:firstLine="480"/>
        <w:jc w:val="both"/>
        <w:rPr>
          <w:rFonts w:hint="eastAsia"/>
          <w:color w:val="000000"/>
          <w:sz w:val="21"/>
          <w:szCs w:val="21"/>
        </w:rPr>
      </w:pPr>
      <w:r>
        <w:rPr>
          <w:rFonts w:hint="eastAsia"/>
          <w:color w:val="000000"/>
          <w:sz w:val="21"/>
          <w:szCs w:val="21"/>
        </w:rPr>
        <w:t>（十一）优化市场环境。加强质量诚信体系建设，建立消费者投诉、产品召回等信息共享机制，引导行业对共性质量问题进行警示和改进。配合有关部门打击侵犯知识产权和制售假冒伪劣商品行为，联合惩戒严重质量违法失信行为，推动构建公平、公正、开放、有序</w:t>
      </w:r>
      <w:r>
        <w:rPr>
          <w:rFonts w:hint="eastAsia"/>
          <w:color w:val="000000"/>
          <w:sz w:val="21"/>
          <w:szCs w:val="21"/>
        </w:rPr>
        <w:lastRenderedPageBreak/>
        <w:t>的市场竞争环境。引导地方和行业制定区域、行业质量提升计划，积极开展质量兴业、质量比对、品牌培育等工作，总结中国优秀工业设计、单项冠军、质量标杆、专精特新“小巨人”、产业集群区域品牌建设等各类活动中的好经验好做法，加大宣传推广力度。</w:t>
      </w:r>
    </w:p>
    <w:p w:rsidR="008528A5" w:rsidRDefault="008528A5" w:rsidP="008528A5">
      <w:pPr>
        <w:pStyle w:val="a3"/>
        <w:shd w:val="clear" w:color="auto" w:fill="FFFFFF"/>
        <w:spacing w:before="150" w:beforeAutospacing="0" w:after="0" w:afterAutospacing="0"/>
        <w:ind w:firstLine="480"/>
        <w:jc w:val="both"/>
        <w:rPr>
          <w:rFonts w:hint="eastAsia"/>
          <w:color w:val="000000"/>
          <w:sz w:val="21"/>
          <w:szCs w:val="21"/>
        </w:rPr>
      </w:pPr>
      <w:r>
        <w:rPr>
          <w:rFonts w:hint="eastAsia"/>
          <w:color w:val="000000"/>
          <w:sz w:val="21"/>
          <w:szCs w:val="21"/>
        </w:rPr>
        <w:t>（十二）夯实服务支撑。加强质量基础能力建设，发挥各类公共服务平台作用，加大面向中小企业的质量和品牌服务供给。发挥国家、省级制造业创新中心作用，攻克一批关键共性技术并推广应用，提高企业质量技术水平。支持专业机构加强质量控制和技术评价能力建设，鼓励为企业服务。加快发展研发设计、工业设计、知识产权、标准验证、质量诊断、检测认证等生产性</w:t>
      </w:r>
      <w:hyperlink r:id="rId10" w:tgtFrame="_blank" w:history="1">
        <w:r>
          <w:rPr>
            <w:rStyle w:val="a4"/>
            <w:rFonts w:hint="eastAsia"/>
            <w:color w:val="0A51AB"/>
            <w:sz w:val="21"/>
            <w:szCs w:val="21"/>
          </w:rPr>
          <w:t>服务业</w:t>
        </w:r>
      </w:hyperlink>
      <w:r>
        <w:rPr>
          <w:rFonts w:hint="eastAsia"/>
          <w:color w:val="000000"/>
          <w:sz w:val="21"/>
          <w:szCs w:val="21"/>
        </w:rPr>
        <w:t>，加强国际交流与合作，提高专业化服务水平。推动行业检验检测实验室向公众开放，提高全民质量意识。</w:t>
      </w:r>
    </w:p>
    <w:p w:rsidR="008528A5" w:rsidRDefault="008528A5" w:rsidP="008528A5">
      <w:pPr>
        <w:pStyle w:val="a3"/>
        <w:shd w:val="clear" w:color="auto" w:fill="FFFFFF"/>
        <w:spacing w:before="150" w:beforeAutospacing="0" w:after="0" w:afterAutospacing="0"/>
        <w:ind w:firstLine="480"/>
        <w:jc w:val="both"/>
        <w:rPr>
          <w:rFonts w:hint="eastAsia"/>
          <w:color w:val="000000"/>
          <w:sz w:val="21"/>
          <w:szCs w:val="21"/>
        </w:rPr>
      </w:pPr>
      <w:r>
        <w:rPr>
          <w:rStyle w:val="a5"/>
          <w:rFonts w:hint="eastAsia"/>
          <w:color w:val="000000"/>
          <w:sz w:val="21"/>
          <w:szCs w:val="21"/>
        </w:rPr>
        <w:t>五、加快重点产业质量提升</w:t>
      </w:r>
    </w:p>
    <w:p w:rsidR="008528A5" w:rsidRDefault="008528A5" w:rsidP="008528A5">
      <w:pPr>
        <w:pStyle w:val="a3"/>
        <w:shd w:val="clear" w:color="auto" w:fill="FFFFFF"/>
        <w:spacing w:before="150" w:beforeAutospacing="0" w:after="0" w:afterAutospacing="0"/>
        <w:ind w:firstLine="480"/>
        <w:jc w:val="both"/>
        <w:rPr>
          <w:rFonts w:hint="eastAsia"/>
          <w:color w:val="000000"/>
          <w:sz w:val="21"/>
          <w:szCs w:val="21"/>
        </w:rPr>
      </w:pPr>
      <w:r>
        <w:rPr>
          <w:rFonts w:hint="eastAsia"/>
          <w:color w:val="000000"/>
          <w:sz w:val="21"/>
          <w:szCs w:val="21"/>
        </w:rPr>
        <w:t>（十三）提高原材料工业供给质量。深入实施《原材料工业质量提升三年行动方案（2018-2020年）》。加快钢铁、水泥、电解</w:t>
      </w:r>
      <w:hyperlink r:id="rId11" w:tgtFrame="_blank" w:history="1">
        <w:r>
          <w:rPr>
            <w:rStyle w:val="a4"/>
            <w:rFonts w:hint="eastAsia"/>
            <w:color w:val="0A51AB"/>
            <w:sz w:val="21"/>
            <w:szCs w:val="21"/>
          </w:rPr>
          <w:t>铝</w:t>
        </w:r>
      </w:hyperlink>
      <w:r>
        <w:rPr>
          <w:rFonts w:hint="eastAsia"/>
          <w:color w:val="000000"/>
          <w:sz w:val="21"/>
          <w:szCs w:val="21"/>
        </w:rPr>
        <w:t>、平板玻璃等传统产业转型升级，推广清洁高效生产工艺，实施绿色化、智能化改造，鼓励研发应用全流程质量在线监测、诊断与优化系统。加快高端材料创新，支持航空、核能、发动机等关键领域材料的生产应用示范平台建设，促进新材料应用验证及推广，形成高性能、功能化、差别化的先进基础材料供给能力。加快稀土功能材料创新中心和行业测试评价中心建设，支持开发稀土绿色开采和冶炼分离技术，加快稀土新材料及高端应用产业发展。支持开展重点原材料产品用户满意度调查，以用户为中心不断提升原材料供给质量。</w:t>
      </w:r>
    </w:p>
    <w:p w:rsidR="008528A5" w:rsidRDefault="008528A5" w:rsidP="008528A5">
      <w:pPr>
        <w:pStyle w:val="a3"/>
        <w:shd w:val="clear" w:color="auto" w:fill="FFFFFF"/>
        <w:spacing w:before="150" w:beforeAutospacing="0" w:after="0" w:afterAutospacing="0"/>
        <w:ind w:firstLine="480"/>
        <w:jc w:val="both"/>
        <w:rPr>
          <w:rFonts w:hint="eastAsia"/>
          <w:color w:val="000000"/>
          <w:sz w:val="21"/>
          <w:szCs w:val="21"/>
        </w:rPr>
      </w:pPr>
      <w:r>
        <w:rPr>
          <w:rFonts w:hint="eastAsia"/>
          <w:color w:val="000000"/>
          <w:sz w:val="21"/>
          <w:szCs w:val="21"/>
        </w:rPr>
        <w:t>（十四）增强装备制造业质量竞争力。积极落实《促进装备制造业质量品牌提升专项行动指南》。实施工业强基工程，着力解决基础零部件、电子元器件、工业软件等领域的薄弱环节，弥补质量短板。加快推进智能制造、绿色制造，提高生产过程的自动化、智能化水平，降低能耗、物耗和水耗。按照《工业企业技术改造升级</w:t>
      </w:r>
      <w:hyperlink r:id="rId12" w:tgtFrame="_blank" w:history="1">
        <w:r>
          <w:rPr>
            <w:rStyle w:val="a4"/>
            <w:rFonts w:hint="eastAsia"/>
            <w:color w:val="0A51AB"/>
            <w:sz w:val="21"/>
            <w:szCs w:val="21"/>
          </w:rPr>
          <w:t>投资</w:t>
        </w:r>
      </w:hyperlink>
      <w:r>
        <w:rPr>
          <w:rFonts w:hint="eastAsia"/>
          <w:color w:val="000000"/>
          <w:sz w:val="21"/>
          <w:szCs w:val="21"/>
        </w:rPr>
        <w:t>指南》规划，梳理产业质量升级亟需的新技术、新装备、新工艺目录，积极引导产业基金及社会资金支持，提高装备制造业的质量水平。</w:t>
      </w:r>
    </w:p>
    <w:p w:rsidR="008528A5" w:rsidRDefault="008528A5" w:rsidP="008528A5">
      <w:pPr>
        <w:pStyle w:val="a3"/>
        <w:shd w:val="clear" w:color="auto" w:fill="FFFFFF"/>
        <w:spacing w:before="150" w:beforeAutospacing="0" w:after="0" w:afterAutospacing="0"/>
        <w:ind w:firstLine="480"/>
        <w:jc w:val="both"/>
        <w:rPr>
          <w:rFonts w:hint="eastAsia"/>
          <w:color w:val="000000"/>
          <w:sz w:val="21"/>
          <w:szCs w:val="21"/>
        </w:rPr>
      </w:pPr>
      <w:r>
        <w:rPr>
          <w:rFonts w:hint="eastAsia"/>
          <w:color w:val="000000"/>
          <w:sz w:val="21"/>
          <w:szCs w:val="21"/>
        </w:rPr>
        <w:t>（十五）促进消费品工业提质升级。贯彻落实《关于开展消费品工业“三品”专项行动营造良好市场环境的若干意见》。制定发布升级和创新消费品指南，推动轻工纺织等行业的创新产品发布。培育壮大个性化定制企业和平台,推动企业发展个性定制、规模定制、高端定制。持续开展纺织服装创意设计园区（平台）试点示范工作，提高创意设计水平，推动产品供给向“产品+服务”转变，促进消费升级。支持重点产品与国外产品质量及性能实物对比，支持临床急需药品先进技术应用和质量提升,开展婴幼儿配方乳粉等关键领域质量安全追溯体系建设，提供信息实时追溯和查询服务，让消费者放心消费。</w:t>
      </w:r>
    </w:p>
    <w:p w:rsidR="008528A5" w:rsidRDefault="008528A5" w:rsidP="008528A5">
      <w:pPr>
        <w:pStyle w:val="a3"/>
        <w:shd w:val="clear" w:color="auto" w:fill="FFFFFF"/>
        <w:spacing w:before="150" w:beforeAutospacing="0" w:after="0" w:afterAutospacing="0"/>
        <w:ind w:firstLine="480"/>
        <w:jc w:val="both"/>
        <w:rPr>
          <w:rFonts w:hint="eastAsia"/>
          <w:color w:val="000000"/>
          <w:sz w:val="21"/>
          <w:szCs w:val="21"/>
        </w:rPr>
      </w:pPr>
      <w:r>
        <w:rPr>
          <w:rFonts w:hint="eastAsia"/>
          <w:color w:val="000000"/>
          <w:sz w:val="21"/>
          <w:szCs w:val="21"/>
        </w:rPr>
        <w:t>（十六）推动信息技术产业迈向中高端。支持集成电路、信息光电子、智能传感器、印刷及柔性显示创新中心建设，加强关键共性技术攻关，积极推进创新成果的商品化、产业化。加快发展5G和</w:t>
      </w:r>
      <w:proofErr w:type="gramStart"/>
      <w:r>
        <w:rPr>
          <w:rFonts w:hint="eastAsia"/>
          <w:color w:val="000000"/>
          <w:sz w:val="21"/>
          <w:szCs w:val="21"/>
        </w:rPr>
        <w:t>物联网</w:t>
      </w:r>
      <w:proofErr w:type="gramEnd"/>
      <w:r>
        <w:rPr>
          <w:rFonts w:hint="eastAsia"/>
          <w:color w:val="000000"/>
          <w:sz w:val="21"/>
          <w:szCs w:val="21"/>
        </w:rPr>
        <w:t>相关产业，深化信息化和工业化融合发展，打造工业互联网平台，加强工业互联网新型基础设施建设，推动关键基础软件、工业设计软件和平台软件开发应用，提高软件工程质量和网络信息安全水平。发展超高清视频产业，扩大和升级信息消费。规范对智能终端应用程序的管理，改善信息技术产品和服务的用户体验。</w:t>
      </w:r>
    </w:p>
    <w:p w:rsidR="008528A5" w:rsidRDefault="008528A5" w:rsidP="008528A5">
      <w:pPr>
        <w:pStyle w:val="a3"/>
        <w:shd w:val="clear" w:color="auto" w:fill="FFFFFF"/>
        <w:spacing w:before="150" w:beforeAutospacing="0" w:after="0" w:afterAutospacing="0"/>
        <w:ind w:firstLine="480"/>
        <w:jc w:val="both"/>
        <w:rPr>
          <w:rFonts w:hint="eastAsia"/>
          <w:color w:val="000000"/>
          <w:sz w:val="21"/>
          <w:szCs w:val="21"/>
        </w:rPr>
      </w:pPr>
      <w:r>
        <w:rPr>
          <w:rStyle w:val="a5"/>
          <w:rFonts w:hint="eastAsia"/>
          <w:color w:val="000000"/>
          <w:sz w:val="21"/>
          <w:szCs w:val="21"/>
        </w:rPr>
        <w:t>六、保障措施</w:t>
      </w:r>
    </w:p>
    <w:p w:rsidR="008528A5" w:rsidRDefault="008528A5" w:rsidP="008528A5">
      <w:pPr>
        <w:pStyle w:val="a3"/>
        <w:shd w:val="clear" w:color="auto" w:fill="FFFFFF"/>
        <w:spacing w:before="150" w:beforeAutospacing="0" w:after="0" w:afterAutospacing="0"/>
        <w:ind w:firstLine="480"/>
        <w:jc w:val="both"/>
        <w:rPr>
          <w:rFonts w:hint="eastAsia"/>
          <w:color w:val="000000"/>
          <w:sz w:val="21"/>
          <w:szCs w:val="21"/>
        </w:rPr>
      </w:pPr>
      <w:r>
        <w:rPr>
          <w:rFonts w:hint="eastAsia"/>
          <w:color w:val="000000"/>
          <w:sz w:val="21"/>
          <w:szCs w:val="21"/>
        </w:rPr>
        <w:t>（十七）加强组织落实。坚持企业主体、政府引导、社会共治的原则，加强部门协同。地方工业和信息化主管部门要督促企业严格执行质量、标准、计量、认证认可、特种设备安</w:t>
      </w:r>
      <w:r>
        <w:rPr>
          <w:rFonts w:hint="eastAsia"/>
          <w:color w:val="000000"/>
          <w:sz w:val="21"/>
          <w:szCs w:val="21"/>
        </w:rPr>
        <w:lastRenderedPageBreak/>
        <w:t>全等法律法规，加强质量管理和队伍能力建设，结合实际制定本地区促进质量提升的相关配套政策和激励措施。鼓励行业协会持续深入推进群众性质量活动，建立本行业先进质量管理经验的长效宣传推广机制，弘扬质量先进。</w:t>
      </w:r>
    </w:p>
    <w:p w:rsidR="008528A5" w:rsidRDefault="008528A5" w:rsidP="008528A5">
      <w:pPr>
        <w:pStyle w:val="a3"/>
        <w:shd w:val="clear" w:color="auto" w:fill="FFFFFF"/>
        <w:spacing w:before="150" w:beforeAutospacing="0" w:after="0" w:afterAutospacing="0"/>
        <w:ind w:firstLine="480"/>
        <w:jc w:val="both"/>
        <w:rPr>
          <w:rFonts w:hint="eastAsia"/>
          <w:color w:val="000000"/>
          <w:sz w:val="21"/>
          <w:szCs w:val="21"/>
        </w:rPr>
      </w:pPr>
      <w:r>
        <w:rPr>
          <w:rFonts w:hint="eastAsia"/>
          <w:color w:val="000000"/>
          <w:sz w:val="21"/>
          <w:szCs w:val="21"/>
        </w:rPr>
        <w:t>（十八）加快人才培养。以企业需求为导向，系统推进制造业的质量人才培养。依托高校、科研院所推进质量和品牌相关专业学科和课程建设，支持设立质量研究院、品牌研究院，培养高端质量和品牌人才。支持行业协会、专业机构加强专业技能和质量品牌人才培训，提高行业质量意识和专业素质水平。鼓励企业提升员工质量素质，培养知识型、技能型、创新型的质量骨干和技术能手。</w:t>
      </w:r>
    </w:p>
    <w:p w:rsidR="008528A5" w:rsidRDefault="008528A5" w:rsidP="008528A5">
      <w:pPr>
        <w:pStyle w:val="a3"/>
        <w:shd w:val="clear" w:color="auto" w:fill="FFFFFF"/>
        <w:spacing w:before="150" w:beforeAutospacing="0" w:after="0" w:afterAutospacing="0"/>
        <w:ind w:firstLine="480"/>
        <w:jc w:val="both"/>
        <w:rPr>
          <w:rFonts w:hint="eastAsia"/>
          <w:color w:val="000000"/>
          <w:sz w:val="21"/>
          <w:szCs w:val="21"/>
        </w:rPr>
      </w:pPr>
      <w:r>
        <w:rPr>
          <w:rFonts w:hint="eastAsia"/>
          <w:color w:val="000000"/>
          <w:sz w:val="21"/>
          <w:szCs w:val="21"/>
        </w:rPr>
        <w:t>（十九）加强宣传引导。加强质量和品牌建设宣传的总体策划和系统推进，引导企业坚持质量为先，追求卓越质量，关注绿色低碳、可持续发展、消费友好等新需求，不断提升产品和服务的质量，提高履行社会责任的能力。组织开展质量品牌主题宣传和交流活动，报道企业质量提升的丰富实践、重大成就、典型经验，讲好中国品牌故事，塑造中国制造质量新形象，增强国际竞争力。</w:t>
      </w:r>
    </w:p>
    <w:p w:rsidR="00863DC4" w:rsidRPr="008528A5" w:rsidRDefault="00863DC4"/>
    <w:sectPr w:rsidR="00863DC4" w:rsidRPr="008528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A5"/>
    <w:rsid w:val="008528A5"/>
    <w:rsid w:val="00863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8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28A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8528A5"/>
    <w:rPr>
      <w:color w:val="0000FF"/>
      <w:u w:val="single"/>
    </w:rPr>
  </w:style>
  <w:style w:type="character" w:styleId="a5">
    <w:name w:val="Strong"/>
    <w:basedOn w:val="a0"/>
    <w:uiPriority w:val="22"/>
    <w:qFormat/>
    <w:rsid w:val="008528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8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28A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8528A5"/>
    <w:rPr>
      <w:color w:val="0000FF"/>
      <w:u w:val="single"/>
    </w:rPr>
  </w:style>
  <w:style w:type="character" w:styleId="a5">
    <w:name w:val="Strong"/>
    <w:basedOn w:val="a0"/>
    <w:uiPriority w:val="22"/>
    <w:qFormat/>
    <w:rsid w:val="008528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sososteel.com/doc/view/68855.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sososteel.com/doc/view/68916.html" TargetMode="External"/><Relationship Id="rId12" Type="http://schemas.openxmlformats.org/officeDocument/2006/relationships/hyperlink" Target="http://baike.sososteel.com/doc/view/69390.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ike.sososteel.com/doc/view/68762.html" TargetMode="External"/><Relationship Id="rId11" Type="http://schemas.openxmlformats.org/officeDocument/2006/relationships/hyperlink" Target="http://baike.sososteel.com/doc/view/47952.html" TargetMode="External"/><Relationship Id="rId5" Type="http://schemas.openxmlformats.org/officeDocument/2006/relationships/hyperlink" Target="http://baike.sososteel.com/doc/view/69421.html" TargetMode="External"/><Relationship Id="rId10" Type="http://schemas.openxmlformats.org/officeDocument/2006/relationships/hyperlink" Target="http://baike.sososteel.com/doc/view/69419.html" TargetMode="External"/><Relationship Id="rId4" Type="http://schemas.openxmlformats.org/officeDocument/2006/relationships/webSettings" Target="webSettings.xml"/><Relationship Id="rId9" Type="http://schemas.openxmlformats.org/officeDocument/2006/relationships/hyperlink" Target="http://baike.sososteel.com/doc/view/36204.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749</Words>
  <Characters>4270</Characters>
  <Application>Microsoft Office Word</Application>
  <DocSecurity>0</DocSecurity>
  <Lines>35</Lines>
  <Paragraphs>10</Paragraphs>
  <ScaleCrop>false</ScaleCrop>
  <Company>MS</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dc:creator>
  <cp:keywords/>
  <dc:description/>
  <cp:lastModifiedBy>rui</cp:lastModifiedBy>
  <cp:revision>1</cp:revision>
  <dcterms:created xsi:type="dcterms:W3CDTF">2019-09-10T07:04:00Z</dcterms:created>
  <dcterms:modified xsi:type="dcterms:W3CDTF">2019-09-10T07:05:00Z</dcterms:modified>
</cp:coreProperties>
</file>