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54" w:rsidRPr="00464945" w:rsidRDefault="005C3AD8" w:rsidP="00B94E54">
      <w:pPr>
        <w:pStyle w:val="af0"/>
        <w:sectPr w:rsidR="00B94E54" w:rsidRPr="004649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/>
          <w:pgMar w:top="567" w:right="851" w:bottom="1361" w:left="1418" w:header="0" w:footer="0" w:gutter="0"/>
          <w:pgNumType w:fmt="upperRoman" w:start="1"/>
          <w:cols w:space="425"/>
          <w:titlePg/>
          <w:docGrid w:type="lines" w:linePitch="312"/>
        </w:sectPr>
      </w:pPr>
      <w:bookmarkStart w:id="0" w:name="SectionMark0"/>
      <w:r>
        <w:rPr>
          <w:noProof/>
        </w:rPr>
        <w:pict>
          <v:line id="_x0000_s2059" style="position:absolute;left:0;text-align:left;z-index:251669504" from="0,697.75pt" to="482pt,697.75pt" strokecolor="none" strokeweight="1pt"/>
        </w:pict>
      </w:r>
      <w:r>
        <w:rPr>
          <w:noProof/>
        </w:rPr>
        <w:pict>
          <v:line id="_x0000_s2058" style="position:absolute;left:0;text-align:left;z-index:251668480" from="9pt,156pt" to="491pt,156pt" strokecolor="none" strokeweight="1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7" o:spid="_x0000_s2057" type="#_x0000_t202" style="position:absolute;left:0;text-align:left;margin-left:0;margin-top:717.2pt;width:481.9pt;height:28.6pt;z-index:251667456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f2"/>
                    <w:rPr>
                      <w:rStyle w:val="ab"/>
                    </w:rPr>
                  </w:pPr>
                  <w:r>
                    <w:rPr>
                      <w:rFonts w:hint="eastAsia"/>
                    </w:rPr>
                    <w:t xml:space="preserve">中华人民共和国工业和信息化部  </w:t>
                  </w:r>
                  <w:r>
                    <w:rPr>
                      <w:rStyle w:val="ab"/>
                      <w:rFonts w:hint="eastAsia"/>
                    </w:rPr>
                    <w:t>发布</w:t>
                  </w:r>
                </w:p>
                <w:p w:rsidR="00B94E54" w:rsidRDefault="00B94E54" w:rsidP="00B94E54">
                  <w:pPr>
                    <w:pStyle w:val="af2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6" o:spid="_x0000_s2056" type="#_x0000_t202" style="position:absolute;left:0;text-align:left;margin-left:3in;margin-top:674.35pt;width:274.9pt;height:24.6pt;z-index:251666432;mso-position-horizontal-relative:margin;mso-position-vertical-relative:margin" stroked="f">
            <v:textbox style="mso-next-textbox:#fmFrame6" inset="0,0,0,0">
              <w:txbxContent>
                <w:p w:rsidR="00B94E54" w:rsidRDefault="00B94E54" w:rsidP="00B94E54">
                  <w:pPr>
                    <w:pStyle w:val="a"/>
                    <w:numPr>
                      <w:ilvl w:val="0"/>
                      <w:numId w:val="0"/>
                    </w:numPr>
                    <w:ind w:left="1701" w:right="700"/>
                  </w:pPr>
                  <w:r>
                    <w:rPr>
                      <w:rFonts w:hint="eastAsia"/>
                    </w:rPr>
                    <w:t>2013-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  <w:p w:rsidR="00B94E54" w:rsidRDefault="00B94E54" w:rsidP="00B94E54">
                  <w:pPr>
                    <w:pStyle w:val="a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5" o:spid="_x0000_s2055" type="#_x0000_t202" style="position:absolute;left:0;text-align:left;margin-left:0;margin-top:674.3pt;width:159pt;height:24.6pt;z-index:251665408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c"/>
                  </w:pP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rPr>
                      <w:rFonts w:hint="eastAsia"/>
                    </w:rP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  <w:p w:rsidR="00B94E54" w:rsidRDefault="00B94E54" w:rsidP="00B94E54">
                  <w:pPr>
                    <w:pStyle w:val="ac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4" o:spid="_x0000_s2054" type="#_x0000_t202" style="position:absolute;left:0;text-align:left;margin-left:0;margin-top:286.25pt;width:459pt;height:314.35pt;z-index:251664384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d"/>
                  </w:pPr>
                  <w:r>
                    <w:rPr>
                      <w:rFonts w:hint="eastAsia"/>
                    </w:rPr>
                    <w:t>转炉和电炉用透气砖</w:t>
                  </w:r>
                </w:p>
                <w:p w:rsidR="00B94E54" w:rsidRPr="009A3511" w:rsidRDefault="00B94E54" w:rsidP="00B94E54">
                  <w:pPr>
                    <w:pStyle w:val="ad"/>
                    <w:rPr>
                      <w:sz w:val="28"/>
                      <w:szCs w:val="28"/>
                    </w:rPr>
                  </w:pPr>
                  <w:proofErr w:type="spellStart"/>
                  <w:r w:rsidRPr="009A3511">
                    <w:rPr>
                      <w:rFonts w:hint="eastAsia"/>
                      <w:sz w:val="28"/>
                      <w:szCs w:val="28"/>
                    </w:rPr>
                    <w:t>Tuyere</w:t>
                  </w:r>
                  <w:proofErr w:type="spellEnd"/>
                  <w:r w:rsidRPr="009A3511">
                    <w:rPr>
                      <w:rFonts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  <w:szCs w:val="28"/>
                    </w:rPr>
                    <w:t>used for BOF</w:t>
                  </w:r>
                  <w:r w:rsidRPr="009A3511">
                    <w:rPr>
                      <w:rFonts w:hint="eastAsia"/>
                      <w:sz w:val="28"/>
                      <w:szCs w:val="28"/>
                    </w:rPr>
                    <w:t xml:space="preserve"> and EAF furnace</w:t>
                  </w:r>
                </w:p>
                <w:p w:rsidR="00B94E54" w:rsidRPr="009A3511" w:rsidRDefault="00B94E54" w:rsidP="00B94E54">
                  <w:pPr>
                    <w:pStyle w:val="af"/>
                    <w:rPr>
                      <w:color w:val="FF0000"/>
                      <w:sz w:val="28"/>
                      <w:szCs w:val="28"/>
                    </w:rPr>
                  </w:pPr>
                </w:p>
                <w:p w:rsidR="00B94E54" w:rsidRDefault="00B94E54" w:rsidP="00B94E54">
                  <w:pPr>
                    <w:pStyle w:val="af"/>
                  </w:pPr>
                  <w:r>
                    <w:rPr>
                      <w:rFonts w:hint="eastAsia"/>
                    </w:rPr>
                    <w:t>（征求意见稿）</w:t>
                  </w:r>
                </w:p>
                <w:p w:rsidR="00B94E54" w:rsidRDefault="00B94E54" w:rsidP="00B94E54">
                  <w:pPr>
                    <w:pStyle w:val="ae"/>
                    <w:jc w:val="both"/>
                    <w:rPr>
                      <w:color w:val="FF0000"/>
                      <w:sz w:val="24"/>
                    </w:rPr>
                  </w:pPr>
                </w:p>
                <w:p w:rsidR="00B94E54" w:rsidRDefault="00B94E54" w:rsidP="00B94E54">
                  <w:pPr>
                    <w:pStyle w:val="ae"/>
                    <w:jc w:val="both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3" o:spid="_x0000_s2053" type="#_x0000_t202" style="position:absolute;left:0;text-align:left;margin-left:0;margin-top:110.35pt;width:486.15pt;height:67.75pt;z-index:251663360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1"/>
                  </w:pPr>
                  <w:r>
                    <w:t>YB/T ××××—20××</w:t>
                  </w:r>
                </w:p>
                <w:p w:rsidR="00B94E54" w:rsidRDefault="00B94E54" w:rsidP="00B94E54">
                  <w:pPr>
                    <w:pStyle w:val="1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8" o:spid="_x0000_s2052" type="#_x0000_t202" style="position:absolute;left:0;text-align:left;margin-left:200.75pt;margin-top:8.45pt;width:250pt;height:56.7pt;z-index:251662336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6"/>
                  </w:pPr>
                  <w:r>
                    <w:t>YB</w:t>
                  </w:r>
                </w:p>
                <w:p w:rsidR="00B94E54" w:rsidRDefault="00B94E54" w:rsidP="00B94E54">
                  <w:pPr>
                    <w:pStyle w:val="a6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2" o:spid="_x0000_s2051" type="#_x0000_t202" style="position:absolute;left:0;text-align:left;margin-left:0;margin-top:79.6pt;width:481.9pt;height:30.8pt;z-index:251661312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f1"/>
                  </w:pPr>
                  <w:r>
                    <w:rPr>
                      <w:rFonts w:hint="eastAsia"/>
                    </w:rPr>
                    <w:t>中华人民共和国黑色冶金行业标准</w:t>
                  </w:r>
                </w:p>
                <w:p w:rsidR="00B94E54" w:rsidRDefault="00B94E54" w:rsidP="00B94E54">
                  <w:pPr>
                    <w:pStyle w:val="af1"/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noProof/>
        </w:rPr>
        <w:pict>
          <v:shape id="fmFrame1" o:spid="_x0000_s2050" type="#_x0000_t202" style="position:absolute;left:0;text-align:left;margin-left:0;margin-top:0;width:200pt;height:47.3pt;z-index:251660288;mso-position-horizontal-relative:margin;mso-position-vertical-relative:margin" stroked="f">
            <v:textbox inset="0,0,0,0">
              <w:txbxContent>
                <w:p w:rsidR="00B94E54" w:rsidRDefault="00B94E54" w:rsidP="00B94E54">
                  <w:pPr>
                    <w:pStyle w:val="af3"/>
                  </w:pPr>
                  <w:r>
                    <w:t>ICS81.080</w:t>
                  </w:r>
                </w:p>
                <w:p w:rsidR="00B94E54" w:rsidRDefault="00B94E54" w:rsidP="00B94E54">
                  <w:pPr>
                    <w:pStyle w:val="af3"/>
                  </w:pPr>
                  <w:r>
                    <w:t>Q46</w:t>
                  </w:r>
                </w:p>
                <w:p w:rsidR="00B94E54" w:rsidRDefault="00B94E54" w:rsidP="00B94E54">
                  <w:pPr>
                    <w:pStyle w:val="af3"/>
                  </w:pPr>
                </w:p>
                <w:p w:rsidR="00B94E54" w:rsidRDefault="00B94E54" w:rsidP="00B94E54">
                  <w:pPr>
                    <w:pStyle w:val="af3"/>
                  </w:pPr>
                  <w:r>
                    <w:rPr>
                      <w:rFonts w:hint="eastAsia"/>
                    </w:rPr>
                    <w:t>备案号：</w:t>
                  </w: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B94E54" w:rsidRPr="00464945" w:rsidRDefault="00B94E54" w:rsidP="00B94E54">
      <w:pPr>
        <w:spacing w:line="360" w:lineRule="auto"/>
        <w:ind w:right="32"/>
        <w:rPr>
          <w:rFonts w:eastAsia="黑体"/>
        </w:rPr>
      </w:pPr>
    </w:p>
    <w:p w:rsidR="00B94E54" w:rsidRPr="00464945" w:rsidRDefault="00B94E54" w:rsidP="00B94E54">
      <w:pPr>
        <w:spacing w:line="360" w:lineRule="auto"/>
        <w:ind w:right="32" w:firstLineChars="1150" w:firstLine="3680"/>
        <w:rPr>
          <w:rFonts w:eastAsia="黑体"/>
        </w:rPr>
      </w:pPr>
      <w:r w:rsidRPr="00464945">
        <w:rPr>
          <w:rFonts w:eastAsia="黑体" w:hint="eastAsia"/>
        </w:rPr>
        <w:t>前</w:t>
      </w:r>
      <w:r w:rsidRPr="00464945">
        <w:rPr>
          <w:rFonts w:eastAsia="黑体" w:hint="eastAsia"/>
        </w:rPr>
        <w:t xml:space="preserve">  </w:t>
      </w:r>
      <w:r w:rsidRPr="00464945">
        <w:rPr>
          <w:rFonts w:eastAsia="黑体" w:hint="eastAsia"/>
        </w:rPr>
        <w:t>言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Ansi="宋体" w:hint="eastAsia"/>
          <w:sz w:val="21"/>
          <w:szCs w:val="21"/>
        </w:rPr>
        <w:t>本标准由中国钢铁工业协会提出。</w:t>
      </w:r>
    </w:p>
    <w:p w:rsidR="00B94E54" w:rsidRPr="00464945" w:rsidRDefault="00B94E54" w:rsidP="00B94E54">
      <w:pPr>
        <w:spacing w:line="360" w:lineRule="auto"/>
        <w:ind w:rightChars="10" w:right="32"/>
        <w:rPr>
          <w:rFonts w:eastAsia="黑体"/>
        </w:rPr>
      </w:pPr>
      <w:r w:rsidRPr="00464945">
        <w:rPr>
          <w:rFonts w:hAnsi="宋体" w:hint="eastAsia"/>
          <w:sz w:val="21"/>
          <w:szCs w:val="21"/>
        </w:rPr>
        <w:t>本标准由全国耐火材料标准化技术委员会归口。</w:t>
      </w:r>
    </w:p>
    <w:p w:rsidR="00B94E54" w:rsidRPr="00464945" w:rsidRDefault="00B94E54" w:rsidP="00B94E54">
      <w:pPr>
        <w:tabs>
          <w:tab w:val="left" w:pos="7155"/>
        </w:tabs>
        <w:spacing w:line="360" w:lineRule="auto"/>
        <w:ind w:leftChars="-56" w:left="-179" w:rightChars="357" w:right="1142" w:firstLineChars="100" w:firstLine="210"/>
        <w:rPr>
          <w:sz w:val="21"/>
          <w:szCs w:val="21"/>
        </w:rPr>
      </w:pPr>
      <w:r w:rsidRPr="00464945">
        <w:rPr>
          <w:rFonts w:hAnsi="宋体" w:hint="eastAsia"/>
          <w:sz w:val="21"/>
          <w:szCs w:val="21"/>
        </w:rPr>
        <w:t>本标准起草单位：中国钢</w:t>
      </w:r>
      <w:proofErr w:type="gramStart"/>
      <w:r w:rsidRPr="00464945">
        <w:rPr>
          <w:rFonts w:hAnsi="宋体" w:hint="eastAsia"/>
          <w:sz w:val="21"/>
          <w:szCs w:val="21"/>
        </w:rPr>
        <w:t>研</w:t>
      </w:r>
      <w:proofErr w:type="gramEnd"/>
      <w:r w:rsidRPr="00464945">
        <w:rPr>
          <w:rFonts w:hAnsi="宋体" w:hint="eastAsia"/>
          <w:sz w:val="21"/>
          <w:szCs w:val="21"/>
        </w:rPr>
        <w:t>科技集团有限公司。</w:t>
      </w:r>
      <w:r w:rsidRPr="00464945">
        <w:rPr>
          <w:sz w:val="21"/>
          <w:szCs w:val="21"/>
        </w:rPr>
        <w:tab/>
      </w:r>
    </w:p>
    <w:p w:rsidR="00B94E54" w:rsidRPr="00464945" w:rsidRDefault="00B94E54" w:rsidP="003E09CF">
      <w:pPr>
        <w:spacing w:line="360" w:lineRule="auto"/>
        <w:ind w:leftChars="-56" w:left="-179" w:right="34" w:firstLineChars="100" w:firstLine="210"/>
        <w:rPr>
          <w:sz w:val="21"/>
          <w:szCs w:val="21"/>
        </w:rPr>
      </w:pPr>
      <w:r w:rsidRPr="00464945">
        <w:rPr>
          <w:rFonts w:hAnsi="宋体" w:hint="eastAsia"/>
          <w:sz w:val="21"/>
          <w:szCs w:val="21"/>
        </w:rPr>
        <w:t>本标准主要起草人：</w:t>
      </w:r>
      <w:r w:rsidRPr="00464945">
        <w:rPr>
          <w:rFonts w:hint="eastAsia"/>
          <w:sz w:val="21"/>
          <w:szCs w:val="21"/>
        </w:rPr>
        <w:t xml:space="preserve"> </w:t>
      </w:r>
      <w:r w:rsidR="00E1458B">
        <w:rPr>
          <w:rFonts w:hint="eastAsia"/>
          <w:sz w:val="21"/>
          <w:szCs w:val="21"/>
        </w:rPr>
        <w:t>李林、彭小艳、高飞、丁贺玮。</w:t>
      </w:r>
    </w:p>
    <w:p w:rsidR="00B94E54" w:rsidRPr="00464945" w:rsidRDefault="00B94E54" w:rsidP="003E09CF">
      <w:pPr>
        <w:spacing w:line="360" w:lineRule="auto"/>
        <w:ind w:leftChars="-56" w:left="-179" w:right="34" w:firstLineChars="100" w:firstLine="210"/>
        <w:rPr>
          <w:sz w:val="21"/>
          <w:szCs w:val="21"/>
        </w:rPr>
      </w:pPr>
      <w:r w:rsidRPr="00464945">
        <w:rPr>
          <w:rFonts w:hAnsi="宋体" w:hint="eastAsia"/>
          <w:sz w:val="21"/>
          <w:szCs w:val="21"/>
        </w:rPr>
        <w:t>本标准为首次发布。</w:t>
      </w:r>
    </w:p>
    <w:p w:rsidR="00B94E54" w:rsidRPr="00464945" w:rsidRDefault="00B94E54" w:rsidP="00B94E54">
      <w:pPr>
        <w:spacing w:line="360" w:lineRule="auto"/>
        <w:ind w:right="32"/>
        <w:jc w:val="center"/>
        <w:rPr>
          <w:rFonts w:eastAsia="黑体"/>
        </w:rPr>
      </w:pPr>
    </w:p>
    <w:p w:rsidR="00B94E54" w:rsidRPr="00464945" w:rsidRDefault="00B94E54" w:rsidP="00B94E54">
      <w:pPr>
        <w:spacing w:line="360" w:lineRule="auto"/>
        <w:ind w:right="32"/>
        <w:jc w:val="center"/>
        <w:rPr>
          <w:rFonts w:eastAsia="黑体"/>
        </w:rPr>
        <w:sectPr w:rsidR="00B94E54" w:rsidRPr="00464945" w:rsidSect="006026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361" w:bottom="1418" w:left="1418" w:header="0" w:footer="0" w:gutter="0"/>
          <w:cols w:space="425"/>
          <w:docGrid w:linePitch="312"/>
        </w:sectPr>
      </w:pPr>
    </w:p>
    <w:p w:rsidR="00B94E54" w:rsidRPr="00464945" w:rsidRDefault="00B94E54" w:rsidP="00B94E54">
      <w:pPr>
        <w:pStyle w:val="1"/>
        <w:rPr>
          <w:sz w:val="18"/>
          <w:szCs w:val="18"/>
        </w:rPr>
      </w:pPr>
      <w:r w:rsidRPr="00464945">
        <w:rPr>
          <w:sz w:val="18"/>
          <w:szCs w:val="18"/>
        </w:rPr>
        <w:lastRenderedPageBreak/>
        <w:t>YB/T ××××—20××</w:t>
      </w:r>
    </w:p>
    <w:p w:rsidR="00B94E54" w:rsidRPr="00464945" w:rsidRDefault="00B94E54" w:rsidP="00B94E54">
      <w:pPr>
        <w:spacing w:line="360" w:lineRule="auto"/>
        <w:ind w:right="32"/>
        <w:jc w:val="center"/>
        <w:rPr>
          <w:rFonts w:eastAsia="黑体"/>
        </w:rPr>
      </w:pPr>
      <w:r w:rsidRPr="00464945">
        <w:rPr>
          <w:rFonts w:eastAsia="黑体"/>
        </w:rPr>
        <w:t>转炉</w:t>
      </w:r>
      <w:r w:rsidRPr="00464945">
        <w:rPr>
          <w:rFonts w:eastAsia="黑体" w:hint="eastAsia"/>
        </w:rPr>
        <w:t>和</w:t>
      </w:r>
      <w:r w:rsidRPr="00464945">
        <w:rPr>
          <w:rFonts w:eastAsia="黑体"/>
        </w:rPr>
        <w:t>电炉用透气砖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/>
          <w:sz w:val="21"/>
          <w:szCs w:val="21"/>
        </w:rPr>
        <w:t xml:space="preserve">1 </w:t>
      </w:r>
      <w:r w:rsidRPr="00464945">
        <w:rPr>
          <w:rFonts w:eastAsia="黑体"/>
          <w:sz w:val="21"/>
          <w:szCs w:val="21"/>
        </w:rPr>
        <w:t>范围</w:t>
      </w:r>
    </w:p>
    <w:p w:rsidR="00B94E54" w:rsidRPr="00464945" w:rsidRDefault="00B94E54" w:rsidP="00B94E54">
      <w:pPr>
        <w:tabs>
          <w:tab w:val="left" w:pos="7020"/>
        </w:tabs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本标准</w:t>
      </w:r>
      <w:r w:rsidRPr="00464945">
        <w:rPr>
          <w:rFonts w:hint="eastAsia"/>
          <w:sz w:val="21"/>
          <w:szCs w:val="21"/>
        </w:rPr>
        <w:t>规定</w:t>
      </w:r>
      <w:r w:rsidRPr="00464945">
        <w:rPr>
          <w:sz w:val="21"/>
          <w:szCs w:val="21"/>
        </w:rPr>
        <w:t>了</w:t>
      </w:r>
      <w:r w:rsidRPr="00464945">
        <w:rPr>
          <w:rFonts w:hint="eastAsia"/>
          <w:sz w:val="21"/>
          <w:szCs w:val="21"/>
        </w:rPr>
        <w:t>转炉、电炉用</w:t>
      </w:r>
      <w:r w:rsidRPr="00464945">
        <w:rPr>
          <w:sz w:val="21"/>
          <w:szCs w:val="21"/>
        </w:rPr>
        <w:t>透气砖的分类</w:t>
      </w:r>
      <w:r w:rsidRPr="00464945">
        <w:rPr>
          <w:rFonts w:hint="eastAsia"/>
          <w:sz w:val="21"/>
          <w:szCs w:val="21"/>
        </w:rPr>
        <w:t>、牌</w:t>
      </w:r>
      <w:r w:rsidRPr="00464945">
        <w:rPr>
          <w:sz w:val="21"/>
          <w:szCs w:val="21"/>
        </w:rPr>
        <w:t>号，</w:t>
      </w:r>
      <w:r w:rsidRPr="00464945">
        <w:rPr>
          <w:rFonts w:hint="eastAsia"/>
          <w:sz w:val="21"/>
          <w:szCs w:val="21"/>
        </w:rPr>
        <w:t>技术</w:t>
      </w:r>
      <w:r w:rsidRPr="00464945">
        <w:rPr>
          <w:sz w:val="21"/>
          <w:szCs w:val="21"/>
        </w:rPr>
        <w:t>要求，试验方法，检验规则，标志、包装、运输、贮存</w:t>
      </w:r>
      <w:r w:rsidRPr="00464945">
        <w:rPr>
          <w:rFonts w:hint="eastAsia"/>
          <w:sz w:val="21"/>
          <w:szCs w:val="21"/>
        </w:rPr>
        <w:t>及质量证明书</w:t>
      </w:r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  <w:u w:val="single"/>
        </w:rPr>
      </w:pPr>
      <w:r w:rsidRPr="00464945">
        <w:rPr>
          <w:sz w:val="21"/>
          <w:szCs w:val="21"/>
        </w:rPr>
        <w:t>本标准适用于转炉、电炉用可更换式透气砖和不可更换式透气砖</w:t>
      </w:r>
      <w:r w:rsidRPr="00464945">
        <w:rPr>
          <w:rFonts w:hint="eastAsia"/>
          <w:sz w:val="21"/>
          <w:szCs w:val="21"/>
        </w:rPr>
        <w:t>（又称供气元件）</w:t>
      </w:r>
      <w:r w:rsidRPr="00464945">
        <w:rPr>
          <w:sz w:val="21"/>
          <w:szCs w:val="21"/>
        </w:rPr>
        <w:t>，包含透气芯砖、套砖和下座砖等配套产品</w:t>
      </w:r>
      <w:r w:rsidRPr="00464945">
        <w:rPr>
          <w:rFonts w:hint="eastAsia"/>
          <w:sz w:val="21"/>
          <w:szCs w:val="21"/>
        </w:rPr>
        <w:t>，其中透气芯砖采用定向多微管式或环缝式气道供气结构。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8"/>
          <w:szCs w:val="28"/>
        </w:rPr>
      </w:pPr>
      <w:r w:rsidRPr="00464945">
        <w:rPr>
          <w:rFonts w:eastAsia="黑体"/>
          <w:sz w:val="21"/>
          <w:szCs w:val="21"/>
        </w:rPr>
        <w:t xml:space="preserve">2 </w:t>
      </w:r>
      <w:r w:rsidRPr="00464945">
        <w:rPr>
          <w:rFonts w:eastAsia="黑体"/>
          <w:sz w:val="21"/>
          <w:szCs w:val="21"/>
        </w:rPr>
        <w:t>规范性引用文件</w:t>
      </w:r>
    </w:p>
    <w:p w:rsidR="00B94E54" w:rsidRPr="00464945" w:rsidRDefault="00B94E54" w:rsidP="00B94E54">
      <w:pPr>
        <w:pStyle w:val="aa"/>
        <w:ind w:firstLine="420"/>
        <w:rPr>
          <w:rFonts w:ascii="Times New Roman"/>
        </w:rPr>
      </w:pPr>
      <w:r w:rsidRPr="00464945">
        <w:rPr>
          <w:rFonts w:ascii="Times New Roman"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2997  </w:t>
      </w:r>
      <w:r w:rsidRPr="00464945">
        <w:rPr>
          <w:sz w:val="21"/>
          <w:szCs w:val="21"/>
        </w:rPr>
        <w:t>致密</w:t>
      </w:r>
      <w:r w:rsidRPr="00464945">
        <w:rPr>
          <w:rFonts w:hint="eastAsia"/>
          <w:sz w:val="21"/>
          <w:szCs w:val="21"/>
        </w:rPr>
        <w:t>定形</w:t>
      </w:r>
      <w:r w:rsidRPr="00464945">
        <w:rPr>
          <w:sz w:val="21"/>
          <w:szCs w:val="21"/>
        </w:rPr>
        <w:t>耐火制品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>体积密度、显气孔率和真气孔率试验方法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GB/T3001 </w:t>
      </w:r>
      <w:r w:rsidRPr="00464945">
        <w:rPr>
          <w:rFonts w:hint="eastAsia"/>
          <w:sz w:val="21"/>
          <w:szCs w:val="21"/>
        </w:rPr>
        <w:t>耐火材料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常温抗折强度试验方法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GB/T3002 </w:t>
      </w:r>
      <w:r w:rsidRPr="00464945">
        <w:rPr>
          <w:rFonts w:hint="eastAsia"/>
          <w:sz w:val="21"/>
          <w:szCs w:val="21"/>
        </w:rPr>
        <w:t>耐火材料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高温抗折强度试验方法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5072  </w:t>
      </w:r>
      <w:r w:rsidRPr="00464945">
        <w:rPr>
          <w:sz w:val="21"/>
          <w:szCs w:val="21"/>
        </w:rPr>
        <w:t>耐火</w:t>
      </w:r>
      <w:r w:rsidRPr="00464945">
        <w:rPr>
          <w:rFonts w:hint="eastAsia"/>
          <w:sz w:val="21"/>
          <w:szCs w:val="21"/>
        </w:rPr>
        <w:t>材料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>常温耐压强度试验方法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GB/T5988 </w:t>
      </w:r>
      <w:r w:rsidRPr="00464945">
        <w:rPr>
          <w:rFonts w:hint="eastAsia"/>
          <w:sz w:val="21"/>
          <w:szCs w:val="21"/>
        </w:rPr>
        <w:t>耐火材料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加热永久线变化试验方法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GB/T 6900</w:t>
      </w:r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rFonts w:hint="eastAsia"/>
          <w:sz w:val="21"/>
          <w:szCs w:val="21"/>
        </w:rPr>
        <w:t>硅铝系</w:t>
      </w:r>
      <w:r w:rsidRPr="00464945">
        <w:rPr>
          <w:sz w:val="21"/>
          <w:szCs w:val="21"/>
        </w:rPr>
        <w:t>耐火材料化学分析方法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7321  </w:t>
      </w:r>
      <w:r w:rsidRPr="00464945">
        <w:rPr>
          <w:sz w:val="21"/>
          <w:szCs w:val="21"/>
        </w:rPr>
        <w:t>定形耐火制品试样</w:t>
      </w:r>
      <w:r w:rsidRPr="00464945">
        <w:rPr>
          <w:rFonts w:hint="eastAsia"/>
          <w:sz w:val="21"/>
          <w:szCs w:val="21"/>
        </w:rPr>
        <w:t>制备方法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G</w:t>
      </w:r>
      <w:r w:rsidRPr="00464945">
        <w:rPr>
          <w:sz w:val="21"/>
          <w:szCs w:val="21"/>
        </w:rPr>
        <w:t xml:space="preserve">B/T </w:t>
      </w:r>
      <w:r w:rsidRPr="00464945">
        <w:rPr>
          <w:rFonts w:hint="eastAsia"/>
          <w:sz w:val="21"/>
          <w:szCs w:val="21"/>
        </w:rPr>
        <w:t>7322</w:t>
      </w:r>
      <w:r w:rsidRPr="00464945">
        <w:rPr>
          <w:sz w:val="21"/>
          <w:szCs w:val="21"/>
        </w:rPr>
        <w:t xml:space="preserve">  </w:t>
      </w:r>
      <w:r w:rsidRPr="00464945">
        <w:rPr>
          <w:sz w:val="21"/>
          <w:szCs w:val="21"/>
        </w:rPr>
        <w:t>耐火</w:t>
      </w:r>
      <w:r w:rsidRPr="00464945">
        <w:rPr>
          <w:rFonts w:hint="eastAsia"/>
          <w:sz w:val="21"/>
          <w:szCs w:val="21"/>
        </w:rPr>
        <w:t>材</w:t>
      </w:r>
      <w:r w:rsidRPr="00464945">
        <w:rPr>
          <w:sz w:val="21"/>
          <w:szCs w:val="21"/>
        </w:rPr>
        <w:t>料</w:t>
      </w:r>
      <w:r w:rsidRPr="00464945">
        <w:rPr>
          <w:sz w:val="21"/>
          <w:szCs w:val="21"/>
        </w:rPr>
        <w:t xml:space="preserve">  </w:t>
      </w:r>
      <w:r w:rsidRPr="00464945">
        <w:rPr>
          <w:sz w:val="21"/>
          <w:szCs w:val="21"/>
        </w:rPr>
        <w:t>耐火度试验方法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10325 </w:t>
      </w:r>
      <w:r w:rsidRPr="00464945">
        <w:rPr>
          <w:sz w:val="21"/>
          <w:szCs w:val="21"/>
        </w:rPr>
        <w:t>定形耐火制品验收抽样</w:t>
      </w:r>
      <w:r w:rsidRPr="00464945">
        <w:rPr>
          <w:rFonts w:hint="eastAsia"/>
          <w:sz w:val="21"/>
          <w:szCs w:val="21"/>
        </w:rPr>
        <w:t>检验</w:t>
      </w:r>
      <w:r w:rsidRPr="00464945">
        <w:rPr>
          <w:sz w:val="21"/>
          <w:szCs w:val="21"/>
        </w:rPr>
        <w:t>规则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10326 </w:t>
      </w:r>
      <w:r w:rsidRPr="00464945">
        <w:rPr>
          <w:sz w:val="21"/>
          <w:szCs w:val="21"/>
        </w:rPr>
        <w:t>定形耐火制品尺寸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sz w:val="21"/>
          <w:szCs w:val="21"/>
        </w:rPr>
        <w:t>外观及断面的</w:t>
      </w:r>
      <w:r w:rsidRPr="00464945">
        <w:rPr>
          <w:rFonts w:hint="eastAsia"/>
          <w:sz w:val="21"/>
          <w:szCs w:val="21"/>
        </w:rPr>
        <w:t>检查</w:t>
      </w:r>
      <w:r w:rsidRPr="00464945">
        <w:rPr>
          <w:sz w:val="21"/>
          <w:szCs w:val="21"/>
        </w:rPr>
        <w:t>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GB/T 16546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>定形耐火制品包装、标志、运输和储存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</w:t>
      </w:r>
      <w:r w:rsidRPr="00464945">
        <w:rPr>
          <w:rFonts w:hint="eastAsia"/>
          <w:sz w:val="21"/>
          <w:szCs w:val="21"/>
        </w:rPr>
        <w:t xml:space="preserve">16555 </w:t>
      </w:r>
      <w:r w:rsidRPr="00464945">
        <w:rPr>
          <w:rFonts w:hint="eastAsia"/>
          <w:sz w:val="21"/>
          <w:szCs w:val="21"/>
        </w:rPr>
        <w:t>含碳、碳化硅、氮化物耐火材料化学分析方法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GB/T </w:t>
      </w:r>
      <w:r w:rsidRPr="00464945">
        <w:rPr>
          <w:rFonts w:hint="eastAsia"/>
          <w:sz w:val="21"/>
          <w:szCs w:val="21"/>
        </w:rPr>
        <w:t>21114</w:t>
      </w:r>
      <w:r w:rsidRPr="00464945">
        <w:rPr>
          <w:rFonts w:hint="eastAsia"/>
          <w:sz w:val="21"/>
          <w:szCs w:val="21"/>
        </w:rPr>
        <w:t>耐火材料</w:t>
      </w:r>
      <w:r w:rsidRPr="00464945">
        <w:rPr>
          <w:rFonts w:hint="eastAsia"/>
          <w:sz w:val="21"/>
          <w:szCs w:val="21"/>
        </w:rPr>
        <w:t xml:space="preserve"> X-</w:t>
      </w:r>
      <w:r w:rsidRPr="00464945">
        <w:rPr>
          <w:rFonts w:hint="eastAsia"/>
          <w:sz w:val="21"/>
          <w:szCs w:val="21"/>
        </w:rPr>
        <w:t>射线荧光光谱化学分析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熔铸玻璃片法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YB/T 4115</w:t>
      </w:r>
      <w:r w:rsidRPr="00464945">
        <w:rPr>
          <w:sz w:val="21"/>
          <w:szCs w:val="21"/>
        </w:rPr>
        <w:t>功能耐火材料通气量试验方法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YB/T 5200  </w:t>
      </w:r>
      <w:r w:rsidRPr="00464945">
        <w:rPr>
          <w:sz w:val="21"/>
          <w:szCs w:val="21"/>
        </w:rPr>
        <w:t>致密耐火浇注料</w:t>
      </w:r>
      <w:r w:rsidRPr="00464945">
        <w:rPr>
          <w:sz w:val="21"/>
          <w:szCs w:val="21"/>
        </w:rPr>
        <w:t xml:space="preserve">  </w:t>
      </w:r>
      <w:r w:rsidRPr="00464945">
        <w:rPr>
          <w:sz w:val="21"/>
          <w:szCs w:val="21"/>
        </w:rPr>
        <w:t>显气孔率和体积密度试验方法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 xml:space="preserve">YB/T 5202.1  </w:t>
      </w:r>
      <w:r w:rsidRPr="00464945">
        <w:rPr>
          <w:sz w:val="21"/>
          <w:szCs w:val="21"/>
        </w:rPr>
        <w:t>不定形耐火材料试样制备方法</w:t>
      </w:r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第</w:t>
      </w:r>
      <w:r w:rsidRPr="00464945">
        <w:rPr>
          <w:sz w:val="21"/>
          <w:szCs w:val="21"/>
        </w:rPr>
        <w:t>1</w:t>
      </w:r>
      <w:r w:rsidRPr="00464945">
        <w:rPr>
          <w:sz w:val="21"/>
          <w:szCs w:val="21"/>
        </w:rPr>
        <w:t>部分：耐火浇注料</w:t>
      </w:r>
    </w:p>
    <w:p w:rsidR="00B94E54" w:rsidRPr="00464945" w:rsidRDefault="00B94E54" w:rsidP="00B94E54">
      <w:pPr>
        <w:numPr>
          <w:ilvl w:val="0"/>
          <w:numId w:val="1"/>
        </w:num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 w:hint="eastAsia"/>
          <w:sz w:val="21"/>
          <w:szCs w:val="21"/>
        </w:rPr>
        <w:t>术语和</w:t>
      </w:r>
      <w:r w:rsidRPr="00464945">
        <w:rPr>
          <w:rFonts w:eastAsia="黑体"/>
          <w:sz w:val="21"/>
          <w:szCs w:val="21"/>
        </w:rPr>
        <w:t>定义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下列术语和定义适用于本标准。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3.1 </w:t>
      </w:r>
      <w:r w:rsidRPr="00464945">
        <w:rPr>
          <w:rFonts w:hint="eastAsia"/>
          <w:sz w:val="21"/>
          <w:szCs w:val="21"/>
        </w:rPr>
        <w:t>转炉和电炉用透气砖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也称</w:t>
      </w:r>
      <w:r w:rsidRPr="00464945">
        <w:rPr>
          <w:sz w:val="21"/>
          <w:szCs w:val="21"/>
        </w:rPr>
        <w:t>转炉</w:t>
      </w:r>
      <w:r w:rsidRPr="00464945">
        <w:rPr>
          <w:rFonts w:hint="eastAsia"/>
          <w:sz w:val="21"/>
          <w:szCs w:val="21"/>
        </w:rPr>
        <w:t>和</w:t>
      </w:r>
      <w:r w:rsidRPr="00464945">
        <w:rPr>
          <w:sz w:val="21"/>
          <w:szCs w:val="21"/>
        </w:rPr>
        <w:t>电炉用</w:t>
      </w:r>
      <w:r w:rsidRPr="00464945">
        <w:rPr>
          <w:rFonts w:hint="eastAsia"/>
          <w:sz w:val="21"/>
          <w:szCs w:val="21"/>
        </w:rPr>
        <w:t>供气元件。</w:t>
      </w:r>
      <w:r w:rsidRPr="00464945">
        <w:rPr>
          <w:sz w:val="21"/>
          <w:szCs w:val="21"/>
        </w:rPr>
        <w:t>指以耐火材料为基体，通过一定工艺</w:t>
      </w:r>
      <w:r w:rsidRPr="00464945">
        <w:rPr>
          <w:rFonts w:hint="eastAsia"/>
          <w:sz w:val="21"/>
          <w:szCs w:val="21"/>
        </w:rPr>
        <w:t>（如等静压工艺等）</w:t>
      </w:r>
      <w:r w:rsidRPr="00464945">
        <w:rPr>
          <w:sz w:val="21"/>
          <w:szCs w:val="21"/>
        </w:rPr>
        <w:t>把</w:t>
      </w:r>
      <w:r w:rsidRPr="00464945">
        <w:rPr>
          <w:rFonts w:hint="eastAsia"/>
          <w:sz w:val="21"/>
          <w:szCs w:val="21"/>
        </w:rPr>
        <w:t>一定数量的</w:t>
      </w:r>
      <w:r w:rsidRPr="00464945">
        <w:rPr>
          <w:sz w:val="21"/>
          <w:szCs w:val="21"/>
        </w:rPr>
        <w:t>不锈钢气道</w:t>
      </w:r>
      <w:r w:rsidRPr="00CF6649">
        <w:rPr>
          <w:rFonts w:hint="eastAsia"/>
          <w:sz w:val="21"/>
          <w:szCs w:val="21"/>
        </w:rPr>
        <w:t>或环缝</w:t>
      </w:r>
      <w:r w:rsidRPr="00464945">
        <w:rPr>
          <w:sz w:val="21"/>
          <w:szCs w:val="21"/>
        </w:rPr>
        <w:t>镶嵌在耐火材料基体中，在转炉、电炉炼钢时可通过该产品向</w:t>
      </w:r>
      <w:r w:rsidRPr="00464945">
        <w:rPr>
          <w:rFonts w:hint="eastAsia"/>
          <w:sz w:val="21"/>
          <w:szCs w:val="21"/>
        </w:rPr>
        <w:t>炉内吹入气体（包括</w:t>
      </w:r>
      <w:r w:rsidRPr="00464945">
        <w:rPr>
          <w:rFonts w:hint="eastAsia"/>
          <w:sz w:val="21"/>
          <w:szCs w:val="21"/>
        </w:rPr>
        <w:t>N</w:t>
      </w:r>
      <w:r w:rsidRPr="00464945">
        <w:rPr>
          <w:rFonts w:hint="eastAsia"/>
          <w:sz w:val="21"/>
          <w:szCs w:val="21"/>
          <w:vertAlign w:val="subscript"/>
        </w:rPr>
        <w:t>2</w:t>
      </w:r>
      <w:r w:rsidRPr="00464945">
        <w:rPr>
          <w:rFonts w:hint="eastAsia"/>
          <w:sz w:val="21"/>
          <w:szCs w:val="21"/>
        </w:rPr>
        <w:t>、</w:t>
      </w:r>
      <w:proofErr w:type="spellStart"/>
      <w:r w:rsidRPr="00464945">
        <w:rPr>
          <w:rFonts w:hint="eastAsia"/>
          <w:sz w:val="21"/>
          <w:szCs w:val="21"/>
        </w:rPr>
        <w:t>Ar</w:t>
      </w:r>
      <w:proofErr w:type="spellEnd"/>
      <w:r w:rsidRPr="00464945">
        <w:rPr>
          <w:rFonts w:hint="eastAsia"/>
          <w:sz w:val="21"/>
          <w:szCs w:val="21"/>
        </w:rPr>
        <w:t>、压缩空气和</w:t>
      </w:r>
      <w:r w:rsidRPr="00464945">
        <w:rPr>
          <w:rFonts w:hint="eastAsia"/>
          <w:sz w:val="21"/>
          <w:szCs w:val="21"/>
        </w:rPr>
        <w:t>CO</w:t>
      </w:r>
      <w:r w:rsidRPr="00464945">
        <w:rPr>
          <w:rFonts w:hint="eastAsia"/>
          <w:sz w:val="21"/>
          <w:szCs w:val="21"/>
          <w:vertAlign w:val="subscript"/>
        </w:rPr>
        <w:t>2</w:t>
      </w:r>
      <w:r w:rsidRPr="00464945">
        <w:rPr>
          <w:rFonts w:hint="eastAsia"/>
          <w:sz w:val="21"/>
          <w:szCs w:val="21"/>
        </w:rPr>
        <w:t>），给</w:t>
      </w:r>
      <w:r w:rsidRPr="00464945">
        <w:rPr>
          <w:sz w:val="21"/>
          <w:szCs w:val="21"/>
        </w:rPr>
        <w:t>钢液提供底吹搅拌动力的复合功能元件</w:t>
      </w:r>
      <w:r w:rsidRPr="00464945">
        <w:rPr>
          <w:rFonts w:hint="eastAsia"/>
          <w:sz w:val="21"/>
          <w:szCs w:val="21"/>
        </w:rPr>
        <w:t>。透气砖包含或不包含套砖和下座砖。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定向多微管</w:t>
      </w:r>
      <w:proofErr w:type="gramStart"/>
      <w:r w:rsidRPr="00464945">
        <w:rPr>
          <w:rFonts w:hint="eastAsia"/>
          <w:sz w:val="21"/>
          <w:szCs w:val="21"/>
        </w:rPr>
        <w:t>透气芯砖是</w:t>
      </w:r>
      <w:proofErr w:type="gramEnd"/>
      <w:r w:rsidRPr="00464945">
        <w:rPr>
          <w:rFonts w:hint="eastAsia"/>
          <w:sz w:val="21"/>
          <w:szCs w:val="21"/>
        </w:rPr>
        <w:t>指以耐火材料为基体，通过一定工艺把一定数量和内径的不锈钢气道按</w:t>
      </w:r>
      <w:r w:rsidRPr="00464945">
        <w:rPr>
          <w:rFonts w:hint="eastAsia"/>
          <w:sz w:val="21"/>
          <w:szCs w:val="21"/>
        </w:rPr>
        <w:lastRenderedPageBreak/>
        <w:t>一定方式排列并镶嵌在耐火材料基体中，在转炉和电炉炼钢时通过该产品向炉内吹入气体，给钢液</w:t>
      </w:r>
      <w:proofErr w:type="gramStart"/>
      <w:r w:rsidRPr="00464945">
        <w:rPr>
          <w:rFonts w:hint="eastAsia"/>
          <w:sz w:val="21"/>
          <w:szCs w:val="21"/>
        </w:rPr>
        <w:t>提供底吹搅拌</w:t>
      </w:r>
      <w:proofErr w:type="gramEnd"/>
      <w:r w:rsidRPr="00464945">
        <w:rPr>
          <w:rFonts w:hint="eastAsia"/>
          <w:sz w:val="21"/>
          <w:szCs w:val="21"/>
        </w:rPr>
        <w:t>动力的复合功能元件。</w:t>
      </w:r>
    </w:p>
    <w:p w:rsidR="00B94E54" w:rsidRPr="00464945" w:rsidRDefault="00B94E54" w:rsidP="003D3B19">
      <w:pPr>
        <w:spacing w:line="360" w:lineRule="auto"/>
        <w:ind w:rightChars="10" w:right="32" w:firstLineChars="200" w:firstLine="420"/>
        <w:rPr>
          <w:sz w:val="21"/>
          <w:szCs w:val="21"/>
        </w:rPr>
      </w:pPr>
      <w:proofErr w:type="gramStart"/>
      <w:r w:rsidRPr="00464945">
        <w:rPr>
          <w:rFonts w:hint="eastAsia"/>
          <w:sz w:val="21"/>
          <w:szCs w:val="21"/>
        </w:rPr>
        <w:t>环缝式</w:t>
      </w:r>
      <w:proofErr w:type="gramEnd"/>
      <w:r w:rsidRPr="00464945">
        <w:rPr>
          <w:rFonts w:hint="eastAsia"/>
          <w:sz w:val="21"/>
          <w:szCs w:val="21"/>
        </w:rPr>
        <w:t>透气砖是指通过一定工艺，将不同直径的不锈钢管组合形成环缝，其它部分填充耐火材料，外加保护套砖，在转炉和电炉炼钢时通过该产品向炉内吹入气体，给钢液</w:t>
      </w:r>
      <w:proofErr w:type="gramStart"/>
      <w:r w:rsidRPr="00464945">
        <w:rPr>
          <w:rFonts w:hint="eastAsia"/>
          <w:sz w:val="21"/>
          <w:szCs w:val="21"/>
        </w:rPr>
        <w:t>提供底吹搅拌</w:t>
      </w:r>
      <w:proofErr w:type="gramEnd"/>
      <w:r w:rsidRPr="00464945">
        <w:rPr>
          <w:rFonts w:hint="eastAsia"/>
          <w:sz w:val="21"/>
          <w:szCs w:val="21"/>
        </w:rPr>
        <w:t>动力的复合功能元件。也称</w:t>
      </w:r>
      <w:proofErr w:type="gramStart"/>
      <w:r w:rsidRPr="00464945">
        <w:rPr>
          <w:rFonts w:hint="eastAsia"/>
          <w:sz w:val="21"/>
          <w:szCs w:val="21"/>
        </w:rPr>
        <w:t>环缝枪</w:t>
      </w:r>
      <w:proofErr w:type="gramEnd"/>
      <w:r w:rsidRPr="00464945">
        <w:rPr>
          <w:rFonts w:hint="eastAsia"/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3.2 </w:t>
      </w:r>
      <w:r w:rsidRPr="00464945">
        <w:rPr>
          <w:sz w:val="21"/>
          <w:szCs w:val="21"/>
        </w:rPr>
        <w:t>热更换式透气砖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可以在一次炉役中进行热态更换的透气砖。</w:t>
      </w:r>
      <w:r w:rsidRPr="00464945">
        <w:rPr>
          <w:sz w:val="21"/>
          <w:szCs w:val="21"/>
        </w:rPr>
        <w:t>包含透气芯砖、</w:t>
      </w:r>
      <w:proofErr w:type="gramStart"/>
      <w:r w:rsidRPr="00464945">
        <w:rPr>
          <w:sz w:val="21"/>
          <w:szCs w:val="21"/>
        </w:rPr>
        <w:t>套砖和</w:t>
      </w:r>
      <w:proofErr w:type="gramEnd"/>
      <w:r w:rsidRPr="00464945">
        <w:rPr>
          <w:sz w:val="21"/>
          <w:szCs w:val="21"/>
        </w:rPr>
        <w:t>下座砖</w:t>
      </w:r>
      <w:r w:rsidRPr="00464945">
        <w:rPr>
          <w:rFonts w:hint="eastAsia"/>
          <w:sz w:val="21"/>
          <w:szCs w:val="21"/>
        </w:rPr>
        <w:t>，热</w:t>
      </w:r>
      <w:proofErr w:type="gramStart"/>
      <w:r w:rsidRPr="00464945">
        <w:rPr>
          <w:rFonts w:hint="eastAsia"/>
          <w:sz w:val="21"/>
          <w:szCs w:val="21"/>
        </w:rPr>
        <w:t>更换仅</w:t>
      </w:r>
      <w:proofErr w:type="gramEnd"/>
      <w:r w:rsidRPr="00464945">
        <w:rPr>
          <w:rFonts w:hint="eastAsia"/>
          <w:sz w:val="21"/>
          <w:szCs w:val="21"/>
        </w:rPr>
        <w:t>针对透气</w:t>
      </w:r>
      <w:proofErr w:type="gramStart"/>
      <w:r w:rsidRPr="00464945">
        <w:rPr>
          <w:rFonts w:hint="eastAsia"/>
          <w:sz w:val="21"/>
          <w:szCs w:val="21"/>
        </w:rPr>
        <w:t>芯砖或环缝枪</w:t>
      </w:r>
      <w:proofErr w:type="gramEnd"/>
      <w:r w:rsidRPr="00464945">
        <w:rPr>
          <w:rFonts w:hint="eastAsia"/>
          <w:sz w:val="21"/>
          <w:szCs w:val="21"/>
        </w:rPr>
        <w:t>。</w:t>
      </w:r>
      <w:proofErr w:type="gramStart"/>
      <w:r w:rsidRPr="00464945">
        <w:rPr>
          <w:sz w:val="21"/>
          <w:szCs w:val="21"/>
        </w:rPr>
        <w:t>透气芯砖</w:t>
      </w:r>
      <w:r w:rsidRPr="00464945">
        <w:rPr>
          <w:rFonts w:hint="eastAsia"/>
          <w:sz w:val="21"/>
          <w:szCs w:val="21"/>
        </w:rPr>
        <w:t>中</w:t>
      </w:r>
      <w:proofErr w:type="gramEnd"/>
      <w:r w:rsidRPr="00464945">
        <w:rPr>
          <w:sz w:val="21"/>
          <w:szCs w:val="21"/>
        </w:rPr>
        <w:t>镶嵌不锈钢气道，向转炉、电炉内提供搅拌动力源；</w:t>
      </w:r>
      <w:proofErr w:type="gramStart"/>
      <w:r w:rsidRPr="00464945">
        <w:rPr>
          <w:sz w:val="21"/>
          <w:szCs w:val="21"/>
        </w:rPr>
        <w:t>套砖和</w:t>
      </w:r>
      <w:proofErr w:type="gramEnd"/>
      <w:r w:rsidRPr="00464945">
        <w:rPr>
          <w:sz w:val="21"/>
          <w:szCs w:val="21"/>
        </w:rPr>
        <w:t>下座</w:t>
      </w:r>
      <w:proofErr w:type="gramStart"/>
      <w:r w:rsidRPr="00464945">
        <w:rPr>
          <w:sz w:val="21"/>
          <w:szCs w:val="21"/>
        </w:rPr>
        <w:t>砖对透气芯砖起</w:t>
      </w:r>
      <w:proofErr w:type="gramEnd"/>
      <w:r w:rsidRPr="00464945">
        <w:rPr>
          <w:sz w:val="21"/>
          <w:szCs w:val="21"/>
        </w:rPr>
        <w:t>支撑和保护作用。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3.3 </w:t>
      </w:r>
      <w:r w:rsidRPr="00464945">
        <w:rPr>
          <w:sz w:val="21"/>
          <w:szCs w:val="21"/>
        </w:rPr>
        <w:t>不可更换式透气砖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在新炉役砌炉时安装使用，炉</w:t>
      </w:r>
      <w:proofErr w:type="gramStart"/>
      <w:r w:rsidRPr="00464945">
        <w:rPr>
          <w:rFonts w:hint="eastAsia"/>
          <w:sz w:val="21"/>
          <w:szCs w:val="21"/>
        </w:rPr>
        <w:t>役期间</w:t>
      </w:r>
      <w:proofErr w:type="gramEnd"/>
      <w:r w:rsidRPr="00464945">
        <w:rPr>
          <w:rFonts w:hint="eastAsia"/>
          <w:sz w:val="21"/>
          <w:szCs w:val="21"/>
        </w:rPr>
        <w:t>无法进行热更换，直至本次炉役结束。</w:t>
      </w:r>
      <w:r w:rsidRPr="00464945">
        <w:rPr>
          <w:sz w:val="21"/>
          <w:szCs w:val="21"/>
        </w:rPr>
        <w:t>一般为透气芯砖</w:t>
      </w:r>
      <w:r w:rsidRPr="00464945">
        <w:rPr>
          <w:rFonts w:hint="eastAsia"/>
          <w:sz w:val="21"/>
          <w:szCs w:val="21"/>
        </w:rPr>
        <w:t>（其中镶嵌不锈钢气道）</w:t>
      </w:r>
      <w:r w:rsidRPr="00464945">
        <w:rPr>
          <w:rFonts w:hint="eastAsia"/>
          <w:color w:val="000000"/>
          <w:sz w:val="21"/>
          <w:szCs w:val="21"/>
        </w:rPr>
        <w:t>或</w:t>
      </w:r>
      <w:proofErr w:type="gramStart"/>
      <w:r w:rsidRPr="00464945">
        <w:rPr>
          <w:rFonts w:hint="eastAsia"/>
          <w:color w:val="000000"/>
          <w:sz w:val="21"/>
          <w:szCs w:val="21"/>
        </w:rPr>
        <w:t>环缝枪</w:t>
      </w:r>
      <w:proofErr w:type="gramEnd"/>
      <w:r w:rsidRPr="00464945">
        <w:rPr>
          <w:rFonts w:hint="eastAsia"/>
          <w:color w:val="000000"/>
          <w:sz w:val="21"/>
          <w:szCs w:val="21"/>
        </w:rPr>
        <w:t>（外加保护套砖），</w:t>
      </w:r>
      <w:r w:rsidRPr="00464945">
        <w:rPr>
          <w:rFonts w:hint="eastAsia"/>
          <w:sz w:val="21"/>
          <w:szCs w:val="21"/>
        </w:rPr>
        <w:t>向转炉和电炉内提供搅拌动力源；</w:t>
      </w:r>
      <w:r w:rsidRPr="00464945">
        <w:rPr>
          <w:sz w:val="21"/>
          <w:szCs w:val="21"/>
        </w:rPr>
        <w:t>包含或不包含下座砖。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 w:hint="eastAsia"/>
          <w:sz w:val="21"/>
          <w:szCs w:val="21"/>
        </w:rPr>
        <w:t>4</w:t>
      </w:r>
      <w:r w:rsidRPr="00464945">
        <w:rPr>
          <w:rFonts w:eastAsia="黑体"/>
          <w:sz w:val="21"/>
          <w:szCs w:val="21"/>
        </w:rPr>
        <w:t xml:space="preserve"> </w:t>
      </w:r>
      <w:r w:rsidRPr="00464945">
        <w:rPr>
          <w:rFonts w:eastAsia="黑体" w:hint="eastAsia"/>
          <w:sz w:val="21"/>
          <w:szCs w:val="21"/>
        </w:rPr>
        <w:t xml:space="preserve"> </w:t>
      </w:r>
      <w:r w:rsidRPr="00464945">
        <w:rPr>
          <w:rFonts w:eastAsia="黑体"/>
          <w:sz w:val="21"/>
          <w:szCs w:val="21"/>
        </w:rPr>
        <w:t>分类与</w:t>
      </w:r>
      <w:r w:rsidRPr="00464945">
        <w:rPr>
          <w:rFonts w:eastAsia="黑体" w:hint="eastAsia"/>
          <w:sz w:val="21"/>
          <w:szCs w:val="21"/>
        </w:rPr>
        <w:t>牌</w:t>
      </w:r>
      <w:r w:rsidRPr="00464945">
        <w:rPr>
          <w:rFonts w:eastAsia="黑体"/>
          <w:sz w:val="21"/>
          <w:szCs w:val="21"/>
        </w:rPr>
        <w:t>号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4</w:t>
      </w:r>
      <w:r w:rsidRPr="00464945">
        <w:rPr>
          <w:sz w:val="21"/>
          <w:szCs w:val="21"/>
        </w:rPr>
        <w:t xml:space="preserve">.1 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>分类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rFonts w:hint="eastAsia"/>
            <w:sz w:val="21"/>
            <w:szCs w:val="21"/>
          </w:rPr>
          <w:t>4</w:t>
        </w:r>
        <w:r w:rsidRPr="00464945">
          <w:rPr>
            <w:sz w:val="21"/>
            <w:szCs w:val="21"/>
          </w:rPr>
          <w:t>.1.1</w:t>
        </w:r>
      </w:smartTag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sz w:val="21"/>
          <w:szCs w:val="21"/>
        </w:rPr>
        <w:t>本产品</w:t>
      </w:r>
      <w:r w:rsidRPr="00464945">
        <w:rPr>
          <w:rFonts w:hint="eastAsia"/>
          <w:sz w:val="21"/>
          <w:szCs w:val="21"/>
        </w:rPr>
        <w:t>在</w:t>
      </w:r>
      <w:r w:rsidRPr="00464945">
        <w:rPr>
          <w:sz w:val="21"/>
          <w:szCs w:val="21"/>
        </w:rPr>
        <w:t>应用上分为两类：转炉透气砖；电炉透气砖。</w:t>
      </w:r>
    </w:p>
    <w:p w:rsidR="00B94E54" w:rsidRPr="00464945" w:rsidRDefault="00B94E54" w:rsidP="00B94E54">
      <w:pPr>
        <w:spacing w:line="360" w:lineRule="auto"/>
        <w:ind w:rightChars="10" w:right="32"/>
        <w:rPr>
          <w:color w:val="FF0000"/>
          <w:sz w:val="21"/>
          <w:szCs w:val="21"/>
          <w:u w:val="single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rFonts w:hint="eastAsia"/>
            <w:sz w:val="21"/>
            <w:szCs w:val="21"/>
          </w:rPr>
          <w:t>4</w:t>
        </w:r>
        <w:r w:rsidRPr="00464945">
          <w:rPr>
            <w:sz w:val="21"/>
            <w:szCs w:val="21"/>
          </w:rPr>
          <w:t>.1.2</w:t>
        </w:r>
      </w:smartTag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sz w:val="21"/>
          <w:szCs w:val="21"/>
        </w:rPr>
        <w:t>本产品从结构形式上分为可更换式透气砖和不可更换式透气砖</w:t>
      </w:r>
      <w:r w:rsidRPr="00464945">
        <w:rPr>
          <w:rFonts w:hint="eastAsia"/>
          <w:sz w:val="21"/>
          <w:szCs w:val="21"/>
        </w:rPr>
        <w:t>，二者都采用定向多微管</w:t>
      </w:r>
      <w:proofErr w:type="gramStart"/>
      <w:r w:rsidRPr="00464945">
        <w:rPr>
          <w:rFonts w:hint="eastAsia"/>
          <w:color w:val="000000"/>
          <w:sz w:val="21"/>
          <w:szCs w:val="21"/>
        </w:rPr>
        <w:t>或环缝式</w:t>
      </w:r>
      <w:proofErr w:type="gramEnd"/>
      <w:r w:rsidRPr="00464945">
        <w:rPr>
          <w:rFonts w:hint="eastAsia"/>
          <w:sz w:val="21"/>
          <w:szCs w:val="21"/>
        </w:rPr>
        <w:t>供气形式</w:t>
      </w:r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4</w:t>
      </w:r>
      <w:r w:rsidRPr="00464945">
        <w:rPr>
          <w:sz w:val="21"/>
          <w:szCs w:val="21"/>
        </w:rPr>
        <w:t>.2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牌</w:t>
      </w:r>
      <w:r w:rsidRPr="00464945">
        <w:rPr>
          <w:sz w:val="21"/>
          <w:szCs w:val="21"/>
        </w:rPr>
        <w:t>号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转炉透气砖</w:t>
      </w:r>
      <w:r w:rsidRPr="00464945">
        <w:rPr>
          <w:rFonts w:hint="eastAsia"/>
          <w:sz w:val="21"/>
          <w:szCs w:val="21"/>
        </w:rPr>
        <w:t>分为</w:t>
      </w:r>
      <w:r w:rsidRPr="00464945">
        <w:rPr>
          <w:sz w:val="21"/>
          <w:szCs w:val="21"/>
        </w:rPr>
        <w:t>CT</w:t>
      </w:r>
      <w:r w:rsidRPr="00464945">
        <w:rPr>
          <w:rFonts w:hint="eastAsia"/>
          <w:sz w:val="21"/>
          <w:szCs w:val="21"/>
        </w:rPr>
        <w:t>-20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>CT-18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 xml:space="preserve"> CT-16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>CT-14</w:t>
      </w:r>
      <w:r w:rsidRPr="00464945">
        <w:rPr>
          <w:rFonts w:hint="eastAsia"/>
          <w:sz w:val="21"/>
          <w:szCs w:val="21"/>
        </w:rPr>
        <w:t>等</w:t>
      </w:r>
      <w:r w:rsidRPr="00464945">
        <w:rPr>
          <w:rFonts w:hint="eastAsia"/>
          <w:sz w:val="21"/>
          <w:szCs w:val="21"/>
        </w:rPr>
        <w:t>4</w:t>
      </w:r>
      <w:r w:rsidRPr="00464945">
        <w:rPr>
          <w:rFonts w:hint="eastAsia"/>
          <w:sz w:val="21"/>
          <w:szCs w:val="21"/>
        </w:rPr>
        <w:t>个牌</w:t>
      </w:r>
      <w:r w:rsidRPr="00464945">
        <w:rPr>
          <w:sz w:val="21"/>
          <w:szCs w:val="21"/>
        </w:rPr>
        <w:t>号</w:t>
      </w:r>
      <w:r w:rsidRPr="00464945">
        <w:rPr>
          <w:rFonts w:hint="eastAsia"/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电炉透气砖</w:t>
      </w:r>
      <w:r w:rsidRPr="00464945">
        <w:rPr>
          <w:rFonts w:hint="eastAsia"/>
          <w:sz w:val="21"/>
          <w:szCs w:val="21"/>
        </w:rPr>
        <w:t>分</w:t>
      </w:r>
      <w:r w:rsidRPr="00464945">
        <w:rPr>
          <w:sz w:val="21"/>
          <w:szCs w:val="21"/>
        </w:rPr>
        <w:t>为</w:t>
      </w:r>
      <w:r w:rsidRPr="00464945">
        <w:rPr>
          <w:sz w:val="21"/>
          <w:szCs w:val="21"/>
        </w:rPr>
        <w:t>ET</w:t>
      </w:r>
      <w:r w:rsidRPr="00464945">
        <w:rPr>
          <w:rFonts w:hint="eastAsia"/>
          <w:sz w:val="21"/>
          <w:szCs w:val="21"/>
        </w:rPr>
        <w:t>-16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>ET-14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>ET-12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rFonts w:hint="eastAsia"/>
          <w:sz w:val="21"/>
          <w:szCs w:val="21"/>
        </w:rPr>
        <w:t>ET-10</w:t>
      </w:r>
      <w:r w:rsidRPr="00464945">
        <w:rPr>
          <w:rFonts w:hint="eastAsia"/>
          <w:sz w:val="21"/>
          <w:szCs w:val="21"/>
        </w:rPr>
        <w:t>等</w:t>
      </w:r>
      <w:r w:rsidRPr="00464945">
        <w:rPr>
          <w:rFonts w:hint="eastAsia"/>
          <w:sz w:val="21"/>
          <w:szCs w:val="21"/>
        </w:rPr>
        <w:t>4</w:t>
      </w:r>
      <w:r w:rsidRPr="00464945">
        <w:rPr>
          <w:rFonts w:hint="eastAsia"/>
          <w:sz w:val="21"/>
          <w:szCs w:val="21"/>
        </w:rPr>
        <w:t>个</w:t>
      </w:r>
      <w:r w:rsidRPr="00464945">
        <w:rPr>
          <w:sz w:val="21"/>
          <w:szCs w:val="21"/>
        </w:rPr>
        <w:t>型号。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牌号中的</w:t>
      </w:r>
      <w:r w:rsidRPr="00464945">
        <w:rPr>
          <w:rFonts w:hint="eastAsia"/>
          <w:sz w:val="21"/>
          <w:szCs w:val="21"/>
        </w:rPr>
        <w:t>C</w:t>
      </w:r>
      <w:r w:rsidRPr="00464945">
        <w:rPr>
          <w:rFonts w:hint="eastAsia"/>
          <w:sz w:val="21"/>
          <w:szCs w:val="21"/>
        </w:rPr>
        <w:t>是转炉英文</w:t>
      </w:r>
      <w:r w:rsidRPr="00464945">
        <w:rPr>
          <w:rFonts w:hint="eastAsia"/>
          <w:sz w:val="21"/>
          <w:szCs w:val="21"/>
        </w:rPr>
        <w:t>Converter</w:t>
      </w:r>
      <w:r w:rsidRPr="00464945">
        <w:rPr>
          <w:rFonts w:hint="eastAsia"/>
          <w:sz w:val="21"/>
          <w:szCs w:val="21"/>
        </w:rPr>
        <w:t>的首字母，</w:t>
      </w:r>
      <w:r w:rsidRPr="00464945">
        <w:rPr>
          <w:rFonts w:hint="eastAsia"/>
          <w:sz w:val="21"/>
          <w:szCs w:val="21"/>
        </w:rPr>
        <w:t>E</w:t>
      </w:r>
      <w:r w:rsidRPr="00464945">
        <w:rPr>
          <w:rFonts w:hint="eastAsia"/>
          <w:sz w:val="21"/>
          <w:szCs w:val="21"/>
        </w:rPr>
        <w:t>是电弧炉英文</w:t>
      </w:r>
      <w:r w:rsidRPr="00464945">
        <w:rPr>
          <w:rFonts w:hint="eastAsia"/>
          <w:sz w:val="21"/>
          <w:szCs w:val="21"/>
        </w:rPr>
        <w:t>Electric arc Furnace</w:t>
      </w:r>
      <w:r w:rsidRPr="00464945">
        <w:rPr>
          <w:rFonts w:hint="eastAsia"/>
          <w:sz w:val="21"/>
          <w:szCs w:val="21"/>
        </w:rPr>
        <w:t>的首字母，</w:t>
      </w:r>
      <w:r w:rsidRPr="00464945">
        <w:rPr>
          <w:rFonts w:hint="eastAsia"/>
          <w:sz w:val="21"/>
          <w:szCs w:val="21"/>
        </w:rPr>
        <w:t>T</w:t>
      </w:r>
      <w:r w:rsidRPr="00464945">
        <w:rPr>
          <w:rFonts w:hint="eastAsia"/>
          <w:sz w:val="21"/>
          <w:szCs w:val="21"/>
        </w:rPr>
        <w:t>是透气砖英文</w:t>
      </w:r>
      <w:proofErr w:type="spellStart"/>
      <w:r w:rsidRPr="00464945">
        <w:rPr>
          <w:rFonts w:hint="eastAsia"/>
          <w:sz w:val="21"/>
          <w:szCs w:val="21"/>
        </w:rPr>
        <w:t>Tuyere</w:t>
      </w:r>
      <w:proofErr w:type="spellEnd"/>
      <w:r w:rsidRPr="00464945">
        <w:rPr>
          <w:rFonts w:hint="eastAsia"/>
          <w:sz w:val="21"/>
          <w:szCs w:val="21"/>
        </w:rPr>
        <w:t>的首字母。其中的数字代表碳含量的质量百分数。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/>
          <w:sz w:val="21"/>
          <w:szCs w:val="21"/>
        </w:rPr>
        <w:t xml:space="preserve">5  </w:t>
      </w:r>
      <w:r w:rsidRPr="00464945">
        <w:rPr>
          <w:rFonts w:eastAsia="黑体"/>
          <w:sz w:val="21"/>
          <w:szCs w:val="21"/>
        </w:rPr>
        <w:t>技术要求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 xml:space="preserve">5.1 </w:t>
      </w:r>
      <w:r w:rsidRPr="00464945">
        <w:rPr>
          <w:sz w:val="21"/>
          <w:szCs w:val="21"/>
        </w:rPr>
        <w:t>理化指标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5.1.1</w:t>
        </w:r>
      </w:smartTag>
      <w:r w:rsidRPr="00464945">
        <w:rPr>
          <w:sz w:val="21"/>
          <w:szCs w:val="21"/>
        </w:rPr>
        <w:t xml:space="preserve">  </w:t>
      </w:r>
      <w:r w:rsidRPr="00464945">
        <w:rPr>
          <w:sz w:val="21"/>
          <w:szCs w:val="21"/>
        </w:rPr>
        <w:t>透气砖（</w:t>
      </w:r>
      <w:proofErr w:type="gramStart"/>
      <w:r w:rsidRPr="00464945">
        <w:rPr>
          <w:sz w:val="21"/>
          <w:szCs w:val="21"/>
        </w:rPr>
        <w:t>透气芯砖和</w:t>
      </w:r>
      <w:proofErr w:type="gramEnd"/>
      <w:r w:rsidRPr="00464945">
        <w:rPr>
          <w:sz w:val="21"/>
          <w:szCs w:val="21"/>
        </w:rPr>
        <w:t>套砖）的理化指标</w:t>
      </w:r>
      <w:r w:rsidRPr="00464945">
        <w:rPr>
          <w:rFonts w:hint="eastAsia"/>
          <w:sz w:val="21"/>
          <w:szCs w:val="21"/>
        </w:rPr>
        <w:t>应符合表</w:t>
      </w:r>
      <w:r w:rsidRPr="00464945">
        <w:rPr>
          <w:rFonts w:hint="eastAsia"/>
          <w:sz w:val="21"/>
          <w:szCs w:val="21"/>
        </w:rPr>
        <w:t>1</w:t>
      </w:r>
      <w:r w:rsidRPr="00464945">
        <w:rPr>
          <w:rFonts w:hint="eastAsia"/>
          <w:sz w:val="21"/>
          <w:szCs w:val="21"/>
        </w:rPr>
        <w:t>的规定。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rFonts w:hint="eastAsia"/>
            <w:sz w:val="21"/>
            <w:szCs w:val="21"/>
          </w:rPr>
          <w:t>5.1.2</w:t>
        </w:r>
      </w:smartTag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rFonts w:hint="eastAsia"/>
          <w:sz w:val="21"/>
          <w:szCs w:val="21"/>
        </w:rPr>
        <w:t>高铝质</w:t>
      </w:r>
      <w:r w:rsidRPr="00464945">
        <w:rPr>
          <w:sz w:val="21"/>
          <w:szCs w:val="21"/>
        </w:rPr>
        <w:t>透气砖（下座砖）的理化指标</w:t>
      </w:r>
      <w:r w:rsidRPr="00464945">
        <w:rPr>
          <w:rFonts w:hint="eastAsia"/>
          <w:sz w:val="21"/>
          <w:szCs w:val="21"/>
        </w:rPr>
        <w:t>应符合表</w:t>
      </w:r>
      <w:r w:rsidRPr="00464945">
        <w:rPr>
          <w:rFonts w:hint="eastAsia"/>
          <w:sz w:val="21"/>
          <w:szCs w:val="21"/>
        </w:rPr>
        <w:t>2</w:t>
      </w:r>
      <w:r w:rsidRPr="00464945">
        <w:rPr>
          <w:rFonts w:hint="eastAsia"/>
          <w:sz w:val="21"/>
          <w:szCs w:val="21"/>
        </w:rPr>
        <w:t>的规定。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rFonts w:hint="eastAsia"/>
            <w:sz w:val="21"/>
            <w:szCs w:val="21"/>
          </w:rPr>
          <w:t>5.1.3</w:t>
        </w:r>
      </w:smartTag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rFonts w:hint="eastAsia"/>
          <w:sz w:val="21"/>
          <w:szCs w:val="21"/>
        </w:rPr>
        <w:t>镁碳质透气砖（下座砖）的理化指标应符合表</w:t>
      </w:r>
      <w:r w:rsidRPr="00464945">
        <w:rPr>
          <w:rFonts w:hint="eastAsia"/>
          <w:sz w:val="21"/>
          <w:szCs w:val="21"/>
        </w:rPr>
        <w:t>3</w:t>
      </w:r>
      <w:r w:rsidRPr="00464945">
        <w:rPr>
          <w:rFonts w:hint="eastAsia"/>
          <w:sz w:val="21"/>
          <w:szCs w:val="21"/>
        </w:rPr>
        <w:t>的规定。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rFonts w:hint="eastAsia"/>
            <w:sz w:val="21"/>
            <w:szCs w:val="21"/>
          </w:rPr>
          <w:t>5.1.4</w:t>
        </w:r>
      </w:smartTag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rFonts w:hint="eastAsia"/>
          <w:sz w:val="21"/>
          <w:szCs w:val="21"/>
        </w:rPr>
        <w:t>透气砖（透气芯砖）采用的金属构件应符合表</w:t>
      </w:r>
      <w:r w:rsidRPr="00464945">
        <w:rPr>
          <w:rFonts w:hint="eastAsia"/>
          <w:sz w:val="21"/>
          <w:szCs w:val="21"/>
        </w:rPr>
        <w:t>4</w:t>
      </w:r>
      <w:r w:rsidRPr="00464945">
        <w:rPr>
          <w:rFonts w:hint="eastAsia"/>
          <w:sz w:val="21"/>
          <w:szCs w:val="21"/>
        </w:rPr>
        <w:t>的规定。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</w:p>
    <w:p w:rsidR="00B14407" w:rsidRDefault="00B14407" w:rsidP="00B94E54">
      <w:pPr>
        <w:spacing w:line="360" w:lineRule="auto"/>
        <w:ind w:rightChars="10" w:right="32"/>
        <w:jc w:val="center"/>
        <w:outlineLvl w:val="0"/>
        <w:rPr>
          <w:sz w:val="21"/>
          <w:szCs w:val="21"/>
        </w:rPr>
      </w:pPr>
    </w:p>
    <w:p w:rsidR="00B14407" w:rsidRDefault="00B14407" w:rsidP="00B94E54">
      <w:pPr>
        <w:spacing w:line="360" w:lineRule="auto"/>
        <w:ind w:rightChars="10" w:right="32"/>
        <w:jc w:val="center"/>
        <w:outlineLvl w:val="0"/>
        <w:rPr>
          <w:sz w:val="21"/>
          <w:szCs w:val="21"/>
        </w:rPr>
      </w:pPr>
    </w:p>
    <w:p w:rsidR="00232493" w:rsidRDefault="00232493" w:rsidP="002F033A">
      <w:pPr>
        <w:spacing w:line="360" w:lineRule="auto"/>
        <w:ind w:rightChars="10" w:right="32"/>
        <w:jc w:val="center"/>
        <w:rPr>
          <w:sz w:val="21"/>
          <w:szCs w:val="21"/>
        </w:rPr>
      </w:pPr>
    </w:p>
    <w:p w:rsidR="00232493" w:rsidRDefault="00232493" w:rsidP="002F033A">
      <w:pPr>
        <w:spacing w:line="360" w:lineRule="auto"/>
        <w:ind w:rightChars="10" w:right="32"/>
        <w:jc w:val="center"/>
        <w:rPr>
          <w:sz w:val="21"/>
          <w:szCs w:val="21"/>
        </w:rPr>
      </w:pPr>
    </w:p>
    <w:p w:rsidR="00232493" w:rsidRDefault="00232493" w:rsidP="002F033A">
      <w:pPr>
        <w:spacing w:line="360" w:lineRule="auto"/>
        <w:ind w:rightChars="10" w:right="32"/>
        <w:jc w:val="center"/>
        <w:rPr>
          <w:sz w:val="21"/>
          <w:szCs w:val="21"/>
        </w:rPr>
      </w:pPr>
    </w:p>
    <w:p w:rsidR="00B94E54" w:rsidRPr="00464945" w:rsidRDefault="00B94E54" w:rsidP="002F033A">
      <w:pPr>
        <w:spacing w:line="360" w:lineRule="auto"/>
        <w:ind w:rightChars="10" w:right="32"/>
        <w:jc w:val="center"/>
        <w:rPr>
          <w:sz w:val="21"/>
          <w:szCs w:val="21"/>
        </w:rPr>
      </w:pPr>
      <w:r w:rsidRPr="00464945">
        <w:rPr>
          <w:sz w:val="21"/>
          <w:szCs w:val="21"/>
        </w:rPr>
        <w:lastRenderedPageBreak/>
        <w:t>表</w:t>
      </w:r>
      <w:r w:rsidRPr="00464945">
        <w:rPr>
          <w:sz w:val="21"/>
          <w:szCs w:val="21"/>
        </w:rPr>
        <w:t xml:space="preserve">1  </w:t>
      </w:r>
      <w:r w:rsidRPr="00464945">
        <w:rPr>
          <w:sz w:val="21"/>
          <w:szCs w:val="21"/>
        </w:rPr>
        <w:t>透气砖（</w:t>
      </w:r>
      <w:proofErr w:type="gramStart"/>
      <w:r w:rsidRPr="00464945">
        <w:rPr>
          <w:sz w:val="21"/>
          <w:szCs w:val="21"/>
        </w:rPr>
        <w:t>透气芯砖和</w:t>
      </w:r>
      <w:proofErr w:type="gramEnd"/>
      <w:r w:rsidRPr="00464945">
        <w:rPr>
          <w:sz w:val="21"/>
          <w:szCs w:val="21"/>
        </w:rPr>
        <w:t>套砖）的理化指标</w:t>
      </w: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900"/>
        <w:gridCol w:w="900"/>
        <w:gridCol w:w="900"/>
        <w:gridCol w:w="900"/>
        <w:gridCol w:w="900"/>
        <w:gridCol w:w="900"/>
        <w:gridCol w:w="930"/>
        <w:gridCol w:w="951"/>
      </w:tblGrid>
      <w:tr w:rsidR="00B94E54" w:rsidRPr="00464945" w:rsidTr="006D6C50">
        <w:trPr>
          <w:trHeight w:val="514"/>
        </w:trPr>
        <w:tc>
          <w:tcPr>
            <w:tcW w:w="2088" w:type="dxa"/>
            <w:vMerge w:val="restart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项</w:t>
            </w:r>
            <w:r w:rsidRPr="00464945">
              <w:rPr>
                <w:rFonts w:hint="eastAsia"/>
                <w:sz w:val="21"/>
                <w:szCs w:val="21"/>
              </w:rPr>
              <w:t xml:space="preserve">   </w:t>
            </w:r>
            <w:r w:rsidRPr="00464945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7281" w:type="dxa"/>
            <w:gridSpan w:val="8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指</w:t>
            </w:r>
            <w:r w:rsidRPr="00464945">
              <w:rPr>
                <w:rFonts w:hint="eastAsia"/>
                <w:sz w:val="21"/>
                <w:szCs w:val="21"/>
              </w:rPr>
              <w:t xml:space="preserve">     </w:t>
            </w:r>
            <w:r w:rsidRPr="00464945">
              <w:rPr>
                <w:rFonts w:hint="eastAsia"/>
                <w:sz w:val="21"/>
                <w:szCs w:val="21"/>
              </w:rPr>
              <w:t>标</w:t>
            </w:r>
          </w:p>
        </w:tc>
      </w:tr>
      <w:tr w:rsidR="00B94E54" w:rsidRPr="00464945" w:rsidTr="006D6C50">
        <w:trPr>
          <w:trHeight w:val="561"/>
        </w:trPr>
        <w:tc>
          <w:tcPr>
            <w:tcW w:w="2088" w:type="dxa"/>
            <w:vMerge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CT-20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CT-18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CT-16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CT-14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ET-16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ET-14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ET-12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ET-10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显气孔率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r w:rsidRPr="00464945">
              <w:rPr>
                <w:sz w:val="21"/>
                <w:szCs w:val="21"/>
              </w:rPr>
              <w:t>％</w:t>
            </w:r>
            <w:r w:rsidRPr="00464945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464945">
              <w:rPr>
                <w:rFonts w:hint="eastAsia"/>
                <w:sz w:val="21"/>
                <w:szCs w:val="21"/>
              </w:rPr>
              <w:t>不大于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color w:val="FF0000"/>
                <w:sz w:val="21"/>
                <w:szCs w:val="21"/>
              </w:rPr>
            </w:pPr>
            <w:r w:rsidRPr="00464945">
              <w:rPr>
                <w:rFonts w:hint="eastAsia"/>
                <w:color w:val="FF0000"/>
                <w:sz w:val="21"/>
                <w:szCs w:val="21"/>
              </w:rPr>
              <w:t>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4.0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4.0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="10"/>
              <w:jc w:val="center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体积密度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r w:rsidRPr="00464945">
              <w:rPr>
                <w:sz w:val="21"/>
                <w:szCs w:val="21"/>
              </w:rPr>
              <w:t>g</w:t>
            </w:r>
            <w:r w:rsidRPr="00464945">
              <w:rPr>
                <w:rFonts w:hint="eastAsia"/>
                <w:sz w:val="21"/>
                <w:szCs w:val="21"/>
              </w:rPr>
              <w:t>/</w:t>
            </w:r>
            <w:r w:rsidRPr="00464945">
              <w:rPr>
                <w:sz w:val="21"/>
                <w:szCs w:val="21"/>
              </w:rPr>
              <w:t>cm</w:t>
            </w:r>
            <w:r w:rsidRPr="00464945">
              <w:rPr>
                <w:sz w:val="21"/>
                <w:szCs w:val="21"/>
                <w:vertAlign w:val="superscript"/>
              </w:rPr>
              <w:t>3</w:t>
            </w:r>
            <w:r w:rsidRPr="00464945">
              <w:rPr>
                <w:rFonts w:hint="eastAsia"/>
                <w:sz w:val="21"/>
                <w:szCs w:val="21"/>
              </w:rPr>
              <w:t xml:space="preserve">                 </w:t>
            </w:r>
            <w:r w:rsidRPr="00464945">
              <w:rPr>
                <w:rFonts w:hint="eastAsia"/>
                <w:sz w:val="21"/>
                <w:szCs w:val="21"/>
              </w:rPr>
              <w:t>不小于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2.80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2.82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2.85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2.88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2.85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2.88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2.90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2.90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常温耐压强度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proofErr w:type="spellStart"/>
            <w:r w:rsidRPr="00464945">
              <w:rPr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sz w:val="21"/>
                <w:szCs w:val="21"/>
              </w:rPr>
              <w:t xml:space="preserve">             </w:t>
            </w:r>
            <w:r w:rsidRPr="00464945">
              <w:rPr>
                <w:rFonts w:hint="eastAsia"/>
                <w:sz w:val="21"/>
                <w:szCs w:val="21"/>
              </w:rPr>
              <w:t>不小于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30.0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30.0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35.0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35.0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35.0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35.0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40.0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40.0</w:t>
            </w:r>
          </w:p>
        </w:tc>
      </w:tr>
      <w:tr w:rsidR="00B94E54" w:rsidRPr="00464945" w:rsidTr="006D6C50">
        <w:tc>
          <w:tcPr>
            <w:tcW w:w="2088" w:type="dxa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高温</w:t>
            </w:r>
            <w:r w:rsidRPr="00464945">
              <w:rPr>
                <w:rFonts w:hint="eastAsia"/>
                <w:sz w:val="21"/>
                <w:szCs w:val="21"/>
              </w:rPr>
              <w:t>（</w:t>
            </w:r>
            <w:r w:rsidRPr="00464945">
              <w:rPr>
                <w:sz w:val="21"/>
                <w:szCs w:val="21"/>
              </w:rPr>
              <w:t>1400</w:t>
            </w:r>
            <w:r w:rsidRPr="00464945">
              <w:rPr>
                <w:rFonts w:hAnsi="宋体"/>
                <w:sz w:val="21"/>
                <w:szCs w:val="21"/>
              </w:rPr>
              <w:t>℃</w:t>
            </w:r>
            <w:r w:rsidRPr="00464945">
              <w:rPr>
                <w:rFonts w:hint="eastAsia"/>
                <w:sz w:val="21"/>
                <w:szCs w:val="21"/>
              </w:rPr>
              <w:t>×</w:t>
            </w:r>
            <w:r w:rsidRPr="00464945">
              <w:rPr>
                <w:rFonts w:hint="eastAsia"/>
                <w:sz w:val="21"/>
                <w:szCs w:val="21"/>
              </w:rPr>
              <w:t>0.5h</w:t>
            </w:r>
            <w:r w:rsidRPr="00464945">
              <w:rPr>
                <w:rFonts w:hint="eastAsia"/>
                <w:sz w:val="21"/>
                <w:szCs w:val="21"/>
              </w:rPr>
              <w:t>）</w:t>
            </w:r>
            <w:r w:rsidRPr="00464945">
              <w:rPr>
                <w:sz w:val="21"/>
                <w:szCs w:val="21"/>
              </w:rPr>
              <w:t>抗折强度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proofErr w:type="spellStart"/>
            <w:r w:rsidRPr="00464945">
              <w:rPr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sz w:val="21"/>
                <w:szCs w:val="21"/>
              </w:rPr>
              <w:t xml:space="preserve">   </w:t>
            </w:r>
            <w:r w:rsidRPr="00464945">
              <w:rPr>
                <w:rFonts w:hint="eastAsia"/>
                <w:sz w:val="21"/>
                <w:szCs w:val="21"/>
              </w:rPr>
              <w:t>不小于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8.0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10.0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10.0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12.0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12.0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i/>
                <w:sz w:val="21"/>
                <w:szCs w:val="21"/>
              </w:rPr>
              <w:t>w</w:t>
            </w:r>
            <w:r w:rsidRPr="00464945">
              <w:rPr>
                <w:rFonts w:hint="eastAsia"/>
                <w:sz w:val="21"/>
                <w:szCs w:val="21"/>
              </w:rPr>
              <w:t>(</w:t>
            </w:r>
            <w:proofErr w:type="spellStart"/>
            <w:r w:rsidRPr="00464945">
              <w:rPr>
                <w:sz w:val="21"/>
                <w:szCs w:val="21"/>
              </w:rPr>
              <w:t>MgO</w:t>
            </w:r>
            <w:proofErr w:type="spellEnd"/>
            <w:r w:rsidRPr="00464945">
              <w:rPr>
                <w:rFonts w:hint="eastAsia"/>
                <w:sz w:val="21"/>
                <w:szCs w:val="21"/>
              </w:rPr>
              <w:t>)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r w:rsidRPr="00464945">
              <w:rPr>
                <w:sz w:val="21"/>
                <w:szCs w:val="21"/>
              </w:rPr>
              <w:t>％</w:t>
            </w:r>
            <w:r w:rsidRPr="00464945">
              <w:rPr>
                <w:sz w:val="21"/>
                <w:szCs w:val="21"/>
              </w:rPr>
              <w:t xml:space="preserve"> </w:t>
            </w:r>
            <w:r w:rsidRPr="00464945">
              <w:rPr>
                <w:rFonts w:hint="eastAsia"/>
                <w:sz w:val="21"/>
                <w:szCs w:val="21"/>
              </w:rPr>
              <w:t xml:space="preserve">                   </w:t>
            </w:r>
            <w:r w:rsidRPr="00464945">
              <w:rPr>
                <w:rFonts w:hint="eastAsia"/>
                <w:sz w:val="21"/>
                <w:szCs w:val="21"/>
              </w:rPr>
              <w:t>不小于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70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72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76.0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78.0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76.0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78.0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78.0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80.0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i/>
                <w:sz w:val="21"/>
                <w:szCs w:val="21"/>
              </w:rPr>
              <w:t>w</w:t>
            </w:r>
            <w:r w:rsidRPr="00464945">
              <w:rPr>
                <w:sz w:val="21"/>
                <w:szCs w:val="21"/>
              </w:rPr>
              <w:t>(C)</w:t>
            </w:r>
            <w:r w:rsidRPr="00464945">
              <w:rPr>
                <w:rFonts w:hint="eastAsia"/>
                <w:sz w:val="21"/>
                <w:szCs w:val="21"/>
              </w:rPr>
              <w:t>，</w:t>
            </w:r>
            <w:r w:rsidRPr="00464945">
              <w:rPr>
                <w:sz w:val="21"/>
                <w:szCs w:val="21"/>
              </w:rPr>
              <w:t>％</w:t>
            </w:r>
            <w:r w:rsidRPr="00464945">
              <w:rPr>
                <w:rFonts w:hint="eastAsia"/>
                <w:sz w:val="21"/>
                <w:szCs w:val="21"/>
              </w:rPr>
              <w:t xml:space="preserve">                       </w:t>
            </w:r>
            <w:r w:rsidRPr="00464945">
              <w:rPr>
                <w:rFonts w:hint="eastAsia"/>
                <w:sz w:val="21"/>
                <w:szCs w:val="21"/>
              </w:rPr>
              <w:t>不小于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20.0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18.0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16.0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14.0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16.0</w:t>
            </w:r>
          </w:p>
        </w:tc>
        <w:tc>
          <w:tcPr>
            <w:tcW w:w="90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14.0</w:t>
            </w:r>
          </w:p>
        </w:tc>
        <w:tc>
          <w:tcPr>
            <w:tcW w:w="930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12.0</w:t>
            </w:r>
          </w:p>
        </w:tc>
        <w:tc>
          <w:tcPr>
            <w:tcW w:w="951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10.0</w:t>
            </w:r>
          </w:p>
        </w:tc>
      </w:tr>
      <w:tr w:rsidR="00B94E54" w:rsidRPr="00464945" w:rsidTr="006D6C50">
        <w:tc>
          <w:tcPr>
            <w:tcW w:w="2088" w:type="dxa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通气量</w:t>
            </w:r>
            <w:r w:rsidRPr="00464945">
              <w:rPr>
                <w:rFonts w:hint="eastAsia"/>
                <w:sz w:val="21"/>
                <w:szCs w:val="21"/>
              </w:rPr>
              <w:t>*</w:t>
            </w:r>
            <w:r w:rsidRPr="00464945">
              <w:rPr>
                <w:rFonts w:hint="eastAsia"/>
                <w:sz w:val="21"/>
                <w:szCs w:val="21"/>
              </w:rPr>
              <w:t>（压差</w:t>
            </w:r>
            <w:r w:rsidRPr="00464945">
              <w:rPr>
                <w:rFonts w:hint="eastAsia"/>
                <w:sz w:val="21"/>
                <w:szCs w:val="21"/>
              </w:rPr>
              <w:t>0.1~1.0MPa</w:t>
            </w:r>
            <w:r w:rsidRPr="00464945">
              <w:rPr>
                <w:rFonts w:hint="eastAsia"/>
                <w:sz w:val="21"/>
                <w:szCs w:val="21"/>
              </w:rPr>
              <w:t>），</w:t>
            </w:r>
            <w:r w:rsidRPr="00464945">
              <w:rPr>
                <w:rFonts w:hint="eastAsia"/>
                <w:sz w:val="21"/>
                <w:szCs w:val="21"/>
              </w:rPr>
              <w:t>Nm</w:t>
            </w:r>
            <w:r w:rsidRPr="00464945">
              <w:rPr>
                <w:rFonts w:hint="eastAsia"/>
                <w:sz w:val="21"/>
                <w:szCs w:val="21"/>
                <w:vertAlign w:val="superscript"/>
              </w:rPr>
              <w:t>3</w:t>
            </w:r>
            <w:r w:rsidRPr="00464945">
              <w:rPr>
                <w:rFonts w:hint="eastAsia"/>
                <w:sz w:val="21"/>
                <w:szCs w:val="21"/>
              </w:rPr>
              <w:t>/h</w:t>
            </w:r>
          </w:p>
        </w:tc>
        <w:tc>
          <w:tcPr>
            <w:tcW w:w="7281" w:type="dxa"/>
            <w:gridSpan w:val="8"/>
            <w:vAlign w:val="center"/>
          </w:tcPr>
          <w:p w:rsidR="00B94E54" w:rsidRPr="00464945" w:rsidRDefault="00B94E54" w:rsidP="00A00F39">
            <w:pPr>
              <w:spacing w:line="400" w:lineRule="exact"/>
              <w:ind w:rightChars="10" w:right="32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提供数据</w:t>
            </w:r>
          </w:p>
        </w:tc>
      </w:tr>
      <w:tr w:rsidR="00B94E54" w:rsidRPr="00464945" w:rsidTr="006D6C50">
        <w:tc>
          <w:tcPr>
            <w:tcW w:w="9369" w:type="dxa"/>
            <w:gridSpan w:val="9"/>
            <w:vAlign w:val="center"/>
          </w:tcPr>
          <w:p w:rsidR="00B94E54" w:rsidRPr="00464945" w:rsidRDefault="00B94E54" w:rsidP="00CF6649">
            <w:pPr>
              <w:spacing w:beforeLines="50" w:afterLines="50" w:line="400" w:lineRule="exact"/>
              <w:ind w:rightChars="10" w:right="32" w:firstLineChars="100" w:firstLine="210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*</w:t>
            </w:r>
            <w:r w:rsidR="004B58CB">
              <w:rPr>
                <w:rFonts w:hint="eastAsia"/>
                <w:sz w:val="21"/>
                <w:szCs w:val="21"/>
              </w:rPr>
              <w:t xml:space="preserve"> </w:t>
            </w:r>
            <w:r w:rsidRPr="00464945">
              <w:rPr>
                <w:rFonts w:hint="eastAsia"/>
                <w:sz w:val="21"/>
                <w:szCs w:val="21"/>
              </w:rPr>
              <w:t>出厂的每块透气砖都应进行通气量检验。</w:t>
            </w:r>
          </w:p>
        </w:tc>
      </w:tr>
    </w:tbl>
    <w:p w:rsidR="00B94E54" w:rsidRDefault="00B94E54" w:rsidP="00B94E54">
      <w:pPr>
        <w:spacing w:line="360" w:lineRule="auto"/>
        <w:ind w:right="32"/>
        <w:outlineLvl w:val="0"/>
        <w:rPr>
          <w:color w:val="0000FF"/>
          <w:sz w:val="21"/>
          <w:szCs w:val="21"/>
        </w:rPr>
      </w:pPr>
    </w:p>
    <w:p w:rsidR="00B14407" w:rsidRPr="004B58CB" w:rsidRDefault="00B14407" w:rsidP="00B94E54">
      <w:pPr>
        <w:spacing w:line="360" w:lineRule="auto"/>
        <w:ind w:right="32"/>
        <w:outlineLvl w:val="0"/>
        <w:rPr>
          <w:color w:val="0000FF"/>
          <w:sz w:val="21"/>
          <w:szCs w:val="21"/>
        </w:rPr>
      </w:pPr>
    </w:p>
    <w:p w:rsidR="00B94E54" w:rsidRPr="00464945" w:rsidRDefault="00B94E54" w:rsidP="002F033A">
      <w:pPr>
        <w:spacing w:line="360" w:lineRule="auto"/>
        <w:ind w:right="34"/>
        <w:jc w:val="center"/>
        <w:rPr>
          <w:b/>
          <w:color w:val="000000"/>
          <w:sz w:val="21"/>
          <w:szCs w:val="21"/>
        </w:rPr>
      </w:pPr>
      <w:r w:rsidRPr="00464945">
        <w:rPr>
          <w:color w:val="000000"/>
          <w:sz w:val="21"/>
          <w:szCs w:val="21"/>
        </w:rPr>
        <w:t>表</w:t>
      </w:r>
      <w:r w:rsidRPr="00464945">
        <w:rPr>
          <w:color w:val="000000"/>
          <w:sz w:val="21"/>
          <w:szCs w:val="21"/>
        </w:rPr>
        <w:t xml:space="preserve">2  </w:t>
      </w:r>
      <w:r w:rsidRPr="00464945">
        <w:rPr>
          <w:rFonts w:hint="eastAsia"/>
          <w:color w:val="000000"/>
          <w:sz w:val="21"/>
          <w:szCs w:val="21"/>
        </w:rPr>
        <w:t>高铝质</w:t>
      </w:r>
      <w:r w:rsidRPr="00464945">
        <w:rPr>
          <w:color w:val="000000"/>
          <w:sz w:val="21"/>
          <w:szCs w:val="21"/>
        </w:rPr>
        <w:t>透气砖（下座砖）的理化指标</w:t>
      </w:r>
    </w:p>
    <w:tbl>
      <w:tblPr>
        <w:tblW w:w="4833" w:type="pct"/>
        <w:jc w:val="center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8"/>
        <w:gridCol w:w="3683"/>
      </w:tblGrid>
      <w:tr w:rsidR="00B94E54" w:rsidRPr="00464945" w:rsidTr="006D6C50">
        <w:trPr>
          <w:trHeight w:val="594"/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项</w:t>
            </w:r>
            <w:r w:rsidRPr="00464945">
              <w:rPr>
                <w:color w:val="000000"/>
                <w:sz w:val="21"/>
                <w:szCs w:val="21"/>
              </w:rPr>
              <w:t xml:space="preserve">    </w:t>
            </w:r>
            <w:r w:rsidRPr="00464945">
              <w:rPr>
                <w:color w:val="000000"/>
                <w:sz w:val="21"/>
                <w:szCs w:val="21"/>
              </w:rPr>
              <w:t>目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指</w:t>
            </w:r>
            <w:r w:rsidRPr="00464945">
              <w:rPr>
                <w:color w:val="000000"/>
                <w:sz w:val="21"/>
                <w:szCs w:val="21"/>
              </w:rPr>
              <w:t xml:space="preserve">     </w:t>
            </w:r>
            <w:r w:rsidRPr="00464945">
              <w:rPr>
                <w:color w:val="000000"/>
                <w:sz w:val="21"/>
                <w:szCs w:val="21"/>
              </w:rPr>
              <w:t>标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显气孔率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不大于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18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体积密度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g</w:t>
            </w:r>
            <w:r w:rsidRPr="00464945">
              <w:rPr>
                <w:color w:val="000000"/>
                <w:sz w:val="21"/>
                <w:szCs w:val="21"/>
              </w:rPr>
              <w:sym w:font="Symbol" w:char="F0D7"/>
            </w:r>
            <w:r w:rsidRPr="00464945">
              <w:rPr>
                <w:color w:val="000000"/>
                <w:sz w:val="21"/>
                <w:szCs w:val="21"/>
              </w:rPr>
              <w:t>cm</w:t>
            </w:r>
            <w:r w:rsidRPr="00464945">
              <w:rPr>
                <w:color w:val="000000"/>
                <w:sz w:val="21"/>
                <w:szCs w:val="21"/>
                <w:vertAlign w:val="superscript"/>
              </w:rPr>
              <w:t>-3</w:t>
            </w:r>
            <w:r w:rsidRPr="00464945">
              <w:rPr>
                <w:rFonts w:hint="eastAsia"/>
                <w:color w:val="000000"/>
                <w:sz w:val="21"/>
                <w:szCs w:val="21"/>
                <w:vertAlign w:val="superscript"/>
              </w:rPr>
              <w:t xml:space="preserve">    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2.55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常温耐压强度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proofErr w:type="spellStart"/>
            <w:r w:rsidRPr="00464945">
              <w:rPr>
                <w:color w:val="000000"/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</w:t>
            </w:r>
            <w:r w:rsidR="00DB5B21"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60.0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常温抗折强度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proofErr w:type="spellStart"/>
            <w:r w:rsidRPr="00464945">
              <w:rPr>
                <w:color w:val="000000"/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14.0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耐火度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rFonts w:hAnsi="宋体"/>
                <w:color w:val="000000"/>
                <w:sz w:val="21"/>
                <w:szCs w:val="21"/>
              </w:rPr>
              <w:t>℃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1790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线变化率</w:t>
            </w:r>
            <w:r w:rsidRPr="00464945">
              <w:rPr>
                <w:color w:val="000000"/>
                <w:sz w:val="21"/>
                <w:szCs w:val="21"/>
              </w:rPr>
              <w:t>(1500</w:t>
            </w:r>
            <w:r w:rsidRPr="00464945">
              <w:rPr>
                <w:rFonts w:hAnsi="宋体"/>
                <w:color w:val="000000"/>
                <w:sz w:val="21"/>
                <w:szCs w:val="21"/>
              </w:rPr>
              <w:t>℃</w:t>
            </w:r>
            <w:r w:rsidRPr="00464945">
              <w:rPr>
                <w:color w:val="000000"/>
                <w:sz w:val="21"/>
                <w:szCs w:val="21"/>
              </w:rPr>
              <w:t>×3h)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232493">
              <w:rPr>
                <w:rFonts w:ascii="宋体" w:hAnsi="宋体"/>
                <w:color w:val="000000"/>
                <w:sz w:val="21"/>
                <w:szCs w:val="21"/>
              </w:rPr>
              <w:sym w:font="UniversalMath1 BT" w:char="F0A3"/>
            </w:r>
            <w:r w:rsidRPr="00232493">
              <w:rPr>
                <w:rFonts w:ascii="宋体" w:hAnsi="宋体"/>
                <w:color w:val="000000"/>
                <w:sz w:val="21"/>
                <w:szCs w:val="21"/>
              </w:rPr>
              <w:t>±</w:t>
            </w:r>
            <w:r w:rsidRPr="00464945">
              <w:rPr>
                <w:color w:val="000000"/>
                <w:sz w:val="21"/>
                <w:szCs w:val="21"/>
              </w:rPr>
              <w:t>1.00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i/>
                <w:color w:val="000000"/>
                <w:sz w:val="21"/>
                <w:szCs w:val="21"/>
              </w:rPr>
              <w:t>w</w:t>
            </w:r>
            <w:r w:rsidRPr="00464945">
              <w:rPr>
                <w:color w:val="000000"/>
                <w:sz w:val="21"/>
                <w:szCs w:val="21"/>
              </w:rPr>
              <w:t xml:space="preserve"> (Al</w:t>
            </w:r>
            <w:r w:rsidRPr="00464945">
              <w:rPr>
                <w:color w:val="000000"/>
                <w:sz w:val="21"/>
                <w:szCs w:val="21"/>
                <w:vertAlign w:val="subscript"/>
              </w:rPr>
              <w:t>2</w:t>
            </w:r>
            <w:r w:rsidRPr="00464945">
              <w:rPr>
                <w:color w:val="000000"/>
                <w:sz w:val="21"/>
                <w:szCs w:val="21"/>
              </w:rPr>
              <w:t>O</w:t>
            </w:r>
            <w:r w:rsidRPr="00464945">
              <w:rPr>
                <w:color w:val="000000"/>
                <w:sz w:val="21"/>
                <w:szCs w:val="21"/>
                <w:vertAlign w:val="subscript"/>
              </w:rPr>
              <w:t>3</w:t>
            </w:r>
            <w:r w:rsidRPr="00464945">
              <w:rPr>
                <w:color w:val="000000"/>
                <w:sz w:val="21"/>
                <w:szCs w:val="21"/>
              </w:rPr>
              <w:t>)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60.0</w:t>
            </w:r>
          </w:p>
        </w:tc>
      </w:tr>
    </w:tbl>
    <w:p w:rsidR="00B94E54" w:rsidRPr="00464945" w:rsidRDefault="00B94E54" w:rsidP="00B94E54">
      <w:pPr>
        <w:spacing w:line="360" w:lineRule="auto"/>
        <w:ind w:rightChars="345" w:right="1104"/>
        <w:rPr>
          <w:color w:val="000000"/>
          <w:sz w:val="21"/>
          <w:szCs w:val="21"/>
        </w:rPr>
      </w:pPr>
    </w:p>
    <w:p w:rsidR="00B14407" w:rsidRDefault="00B14407" w:rsidP="00B94E54">
      <w:pPr>
        <w:spacing w:line="360" w:lineRule="auto"/>
        <w:ind w:right="32"/>
        <w:jc w:val="center"/>
        <w:outlineLvl w:val="0"/>
        <w:rPr>
          <w:color w:val="000000"/>
          <w:sz w:val="21"/>
          <w:szCs w:val="21"/>
        </w:rPr>
      </w:pPr>
    </w:p>
    <w:p w:rsidR="00B14407" w:rsidRDefault="00B14407" w:rsidP="00B94E54">
      <w:pPr>
        <w:spacing w:line="360" w:lineRule="auto"/>
        <w:ind w:right="32"/>
        <w:jc w:val="center"/>
        <w:outlineLvl w:val="0"/>
        <w:rPr>
          <w:color w:val="000000"/>
          <w:sz w:val="21"/>
          <w:szCs w:val="21"/>
        </w:rPr>
      </w:pPr>
    </w:p>
    <w:p w:rsidR="00B94E54" w:rsidRPr="002F033A" w:rsidRDefault="00B94E54" w:rsidP="002F033A">
      <w:pPr>
        <w:spacing w:line="360" w:lineRule="auto"/>
        <w:ind w:right="34"/>
        <w:jc w:val="center"/>
        <w:rPr>
          <w:color w:val="000000"/>
          <w:sz w:val="21"/>
          <w:szCs w:val="21"/>
        </w:rPr>
      </w:pPr>
      <w:r w:rsidRPr="00464945">
        <w:rPr>
          <w:color w:val="000000"/>
          <w:sz w:val="21"/>
          <w:szCs w:val="21"/>
        </w:rPr>
        <w:lastRenderedPageBreak/>
        <w:t>表</w:t>
      </w:r>
      <w:r w:rsidRPr="00464945">
        <w:rPr>
          <w:rFonts w:hint="eastAsia"/>
          <w:color w:val="000000"/>
          <w:sz w:val="21"/>
          <w:szCs w:val="21"/>
        </w:rPr>
        <w:t>3</w:t>
      </w:r>
      <w:r w:rsidRPr="00464945">
        <w:rPr>
          <w:color w:val="000000"/>
          <w:sz w:val="21"/>
          <w:szCs w:val="21"/>
        </w:rPr>
        <w:t xml:space="preserve">  </w:t>
      </w:r>
      <w:r w:rsidRPr="00464945">
        <w:rPr>
          <w:rFonts w:hint="eastAsia"/>
          <w:color w:val="000000"/>
          <w:sz w:val="21"/>
          <w:szCs w:val="21"/>
        </w:rPr>
        <w:t>镁碳质</w:t>
      </w:r>
      <w:r w:rsidRPr="00464945">
        <w:rPr>
          <w:color w:val="000000"/>
          <w:sz w:val="21"/>
          <w:szCs w:val="21"/>
        </w:rPr>
        <w:t>透气砖（下座砖）的理化指标</w:t>
      </w:r>
    </w:p>
    <w:tbl>
      <w:tblPr>
        <w:tblW w:w="4833" w:type="pct"/>
        <w:jc w:val="center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348"/>
        <w:gridCol w:w="3683"/>
      </w:tblGrid>
      <w:tr w:rsidR="00B94E54" w:rsidRPr="00464945" w:rsidTr="006D6C50">
        <w:trPr>
          <w:trHeight w:val="594"/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项</w:t>
            </w:r>
            <w:r w:rsidRPr="00464945">
              <w:rPr>
                <w:color w:val="000000"/>
                <w:sz w:val="21"/>
                <w:szCs w:val="21"/>
              </w:rPr>
              <w:t xml:space="preserve">    </w:t>
            </w:r>
            <w:r w:rsidRPr="00464945">
              <w:rPr>
                <w:color w:val="000000"/>
                <w:sz w:val="21"/>
                <w:szCs w:val="21"/>
              </w:rPr>
              <w:t>目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指</w:t>
            </w:r>
            <w:r w:rsidRPr="00464945">
              <w:rPr>
                <w:color w:val="000000"/>
                <w:sz w:val="21"/>
                <w:szCs w:val="21"/>
              </w:rPr>
              <w:t xml:space="preserve">     </w:t>
            </w:r>
            <w:r w:rsidRPr="00464945">
              <w:rPr>
                <w:color w:val="000000"/>
                <w:sz w:val="21"/>
                <w:szCs w:val="21"/>
              </w:rPr>
              <w:t>标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显气孔率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不大于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5.0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体积密度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g</w:t>
            </w:r>
            <w:r w:rsidRPr="00464945">
              <w:rPr>
                <w:color w:val="000000"/>
                <w:sz w:val="21"/>
                <w:szCs w:val="21"/>
              </w:rPr>
              <w:sym w:font="Symbol" w:char="F0D7"/>
            </w:r>
            <w:r w:rsidRPr="00464945">
              <w:rPr>
                <w:color w:val="000000"/>
                <w:sz w:val="21"/>
                <w:szCs w:val="21"/>
              </w:rPr>
              <w:t>cm</w:t>
            </w:r>
            <w:r w:rsidRPr="00464945">
              <w:rPr>
                <w:color w:val="000000"/>
                <w:sz w:val="21"/>
                <w:szCs w:val="21"/>
                <w:vertAlign w:val="superscript"/>
              </w:rPr>
              <w:t>-3</w:t>
            </w:r>
            <w:r w:rsidRPr="00464945">
              <w:rPr>
                <w:rFonts w:hint="eastAsia"/>
                <w:color w:val="000000"/>
                <w:sz w:val="21"/>
                <w:szCs w:val="21"/>
                <w:vertAlign w:val="superscript"/>
              </w:rPr>
              <w:t xml:space="preserve">     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2.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70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常温耐压强度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proofErr w:type="spellStart"/>
            <w:r w:rsidRPr="00464945">
              <w:rPr>
                <w:color w:val="000000"/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30.0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高温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（</w:t>
            </w:r>
            <w:smartTag w:uri="urn:schemas-microsoft-com:office:smarttags" w:element="chmetcnv">
              <w:smartTagPr>
                <w:attr w:name="UnitName" w:val="℃"/>
                <w:attr w:name="SourceValue" w:val="14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64945">
                <w:rPr>
                  <w:color w:val="000000"/>
                  <w:sz w:val="21"/>
                  <w:szCs w:val="21"/>
                </w:rPr>
                <w:t>1400</w:t>
              </w:r>
              <w:r w:rsidRPr="00464945">
                <w:rPr>
                  <w:rFonts w:hAnsi="宋体"/>
                  <w:color w:val="000000"/>
                  <w:sz w:val="21"/>
                  <w:szCs w:val="21"/>
                </w:rPr>
                <w:t>℃</w:t>
              </w:r>
            </w:smartTag>
            <w:r w:rsidRPr="00464945">
              <w:rPr>
                <w:rFonts w:hint="eastAsia"/>
                <w:color w:val="000000"/>
                <w:sz w:val="21"/>
                <w:szCs w:val="21"/>
              </w:rPr>
              <w:t>）</w:t>
            </w:r>
            <w:r w:rsidRPr="00464945">
              <w:rPr>
                <w:color w:val="000000"/>
                <w:sz w:val="21"/>
                <w:szCs w:val="21"/>
              </w:rPr>
              <w:t>抗折强度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proofErr w:type="spellStart"/>
            <w:r w:rsidRPr="00464945">
              <w:rPr>
                <w:color w:val="000000"/>
                <w:sz w:val="21"/>
                <w:szCs w:val="21"/>
              </w:rPr>
              <w:t>MPa</w:t>
            </w:r>
            <w:proofErr w:type="spellEnd"/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8.0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耐火度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rFonts w:hAnsi="宋体"/>
                <w:color w:val="000000"/>
                <w:sz w:val="21"/>
                <w:szCs w:val="21"/>
              </w:rPr>
              <w:t>℃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1790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t>线变化率</w:t>
            </w:r>
            <w:r w:rsidRPr="00464945">
              <w:rPr>
                <w:color w:val="000000"/>
                <w:sz w:val="21"/>
                <w:szCs w:val="21"/>
              </w:rPr>
              <w:t>(1500</w:t>
            </w:r>
            <w:r w:rsidRPr="00464945">
              <w:rPr>
                <w:rFonts w:hAnsi="宋体"/>
                <w:color w:val="000000"/>
                <w:sz w:val="21"/>
                <w:szCs w:val="21"/>
              </w:rPr>
              <w:t>℃</w:t>
            </w:r>
            <w:r w:rsidRPr="00464945">
              <w:rPr>
                <w:color w:val="000000"/>
                <w:sz w:val="21"/>
                <w:szCs w:val="21"/>
              </w:rPr>
              <w:t>×3h)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color w:val="000000"/>
                <w:sz w:val="21"/>
                <w:szCs w:val="21"/>
              </w:rPr>
              <w:sym w:font="UniversalMath1 BT" w:char="F0A3"/>
            </w:r>
            <w:r w:rsidRPr="00464945">
              <w:rPr>
                <w:color w:val="000000"/>
                <w:sz w:val="21"/>
                <w:szCs w:val="21"/>
              </w:rPr>
              <w:t>±1.00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color w:val="000000"/>
                <w:sz w:val="21"/>
                <w:szCs w:val="21"/>
              </w:rPr>
            </w:pPr>
            <w:r w:rsidRPr="00464945">
              <w:rPr>
                <w:i/>
                <w:color w:val="000000"/>
                <w:sz w:val="21"/>
                <w:szCs w:val="21"/>
              </w:rPr>
              <w:t>w</w:t>
            </w:r>
            <w:r w:rsidRPr="00464945">
              <w:rPr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464945">
              <w:rPr>
                <w:rFonts w:hint="eastAsia"/>
                <w:color w:val="000000"/>
                <w:sz w:val="21"/>
                <w:szCs w:val="21"/>
              </w:rPr>
              <w:t>MgO</w:t>
            </w:r>
            <w:proofErr w:type="spellEnd"/>
            <w:r w:rsidRPr="00464945">
              <w:rPr>
                <w:color w:val="000000"/>
                <w:sz w:val="21"/>
                <w:szCs w:val="21"/>
              </w:rPr>
              <w:t>)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76.0</w:t>
            </w:r>
          </w:p>
        </w:tc>
      </w:tr>
      <w:tr w:rsidR="00B94E54" w:rsidRPr="00464945" w:rsidTr="006D6C50">
        <w:trPr>
          <w:jc w:val="center"/>
        </w:trPr>
        <w:tc>
          <w:tcPr>
            <w:tcW w:w="2961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rPr>
                <w:i/>
                <w:color w:val="000000"/>
                <w:sz w:val="21"/>
                <w:szCs w:val="21"/>
              </w:rPr>
            </w:pPr>
            <w:r w:rsidRPr="00464945">
              <w:rPr>
                <w:i/>
                <w:color w:val="000000"/>
                <w:sz w:val="21"/>
                <w:szCs w:val="21"/>
              </w:rPr>
              <w:t>w</w:t>
            </w:r>
            <w:r w:rsidRPr="00464945">
              <w:rPr>
                <w:color w:val="000000"/>
                <w:sz w:val="21"/>
                <w:szCs w:val="21"/>
              </w:rPr>
              <w:t xml:space="preserve"> (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C</w:t>
            </w:r>
            <w:r w:rsidRPr="00464945">
              <w:rPr>
                <w:color w:val="000000"/>
                <w:sz w:val="21"/>
                <w:szCs w:val="21"/>
              </w:rPr>
              <w:t>)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，</w:t>
            </w:r>
            <w:r w:rsidRPr="00464945">
              <w:rPr>
                <w:color w:val="000000"/>
                <w:sz w:val="21"/>
                <w:szCs w:val="21"/>
              </w:rPr>
              <w:t>%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 xml:space="preserve">                         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不小于</w:t>
            </w:r>
          </w:p>
        </w:tc>
        <w:tc>
          <w:tcPr>
            <w:tcW w:w="2039" w:type="pct"/>
            <w:shd w:val="clear" w:color="auto" w:fill="auto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</w:tr>
    </w:tbl>
    <w:p w:rsidR="00B94E54" w:rsidRPr="00464945" w:rsidRDefault="00B94E54" w:rsidP="00B94E54">
      <w:pPr>
        <w:spacing w:line="360" w:lineRule="auto"/>
        <w:ind w:rightChars="-16" w:right="-51"/>
        <w:rPr>
          <w:color w:val="000000"/>
          <w:sz w:val="21"/>
          <w:szCs w:val="21"/>
        </w:rPr>
      </w:pPr>
    </w:p>
    <w:p w:rsidR="00B94E54" w:rsidRPr="00464945" w:rsidRDefault="00B94E54" w:rsidP="002F033A">
      <w:pPr>
        <w:spacing w:line="360" w:lineRule="auto"/>
        <w:ind w:right="34"/>
        <w:jc w:val="center"/>
        <w:rPr>
          <w:color w:val="000000"/>
          <w:sz w:val="21"/>
          <w:szCs w:val="21"/>
        </w:rPr>
      </w:pPr>
      <w:r w:rsidRPr="00464945">
        <w:rPr>
          <w:rFonts w:hint="eastAsia"/>
          <w:color w:val="000000"/>
          <w:sz w:val="21"/>
          <w:szCs w:val="21"/>
        </w:rPr>
        <w:t>表</w:t>
      </w:r>
      <w:r w:rsidRPr="00464945">
        <w:rPr>
          <w:rFonts w:hint="eastAsia"/>
          <w:color w:val="000000"/>
          <w:sz w:val="21"/>
          <w:szCs w:val="21"/>
        </w:rPr>
        <w:t xml:space="preserve">4 </w:t>
      </w:r>
      <w:r w:rsidRPr="00464945">
        <w:rPr>
          <w:rFonts w:hint="eastAsia"/>
          <w:color w:val="000000"/>
          <w:sz w:val="21"/>
          <w:szCs w:val="21"/>
        </w:rPr>
        <w:t>透气砖（透气芯砖）金属构件技术要求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3"/>
        <w:gridCol w:w="785"/>
        <w:gridCol w:w="786"/>
        <w:gridCol w:w="785"/>
        <w:gridCol w:w="807"/>
        <w:gridCol w:w="806"/>
        <w:gridCol w:w="1224"/>
        <w:gridCol w:w="1322"/>
        <w:gridCol w:w="1495"/>
      </w:tblGrid>
      <w:tr w:rsidR="00B94E54" w:rsidRPr="00464945" w:rsidTr="006D6C50">
        <w:tc>
          <w:tcPr>
            <w:tcW w:w="1333" w:type="dxa"/>
            <w:vMerge w:val="restart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牌号</w:t>
            </w:r>
          </w:p>
        </w:tc>
        <w:tc>
          <w:tcPr>
            <w:tcW w:w="6515" w:type="dxa"/>
            <w:gridSpan w:val="7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化学成分（质量分数），</w:t>
            </w:r>
            <w:r w:rsidRPr="00464945">
              <w:rPr>
                <w:rFonts w:hint="eastAsia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95" w:type="dxa"/>
            <w:vMerge w:val="restart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标准</w:t>
            </w:r>
          </w:p>
        </w:tc>
      </w:tr>
      <w:tr w:rsidR="00B94E54" w:rsidRPr="00464945" w:rsidTr="006D6C50">
        <w:tc>
          <w:tcPr>
            <w:tcW w:w="1333" w:type="dxa"/>
            <w:vMerge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C</w:t>
            </w:r>
          </w:p>
        </w:tc>
        <w:tc>
          <w:tcPr>
            <w:tcW w:w="78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Si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64945">
              <w:rPr>
                <w:rFonts w:hint="eastAsia"/>
                <w:color w:val="000000"/>
                <w:sz w:val="21"/>
                <w:szCs w:val="21"/>
              </w:rPr>
              <w:t>Mn</w:t>
            </w:r>
            <w:proofErr w:type="spellEnd"/>
          </w:p>
        </w:tc>
        <w:tc>
          <w:tcPr>
            <w:tcW w:w="807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S</w:t>
            </w:r>
          </w:p>
        </w:tc>
        <w:tc>
          <w:tcPr>
            <w:tcW w:w="80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P</w:t>
            </w:r>
          </w:p>
        </w:tc>
        <w:tc>
          <w:tcPr>
            <w:tcW w:w="1224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Cr</w:t>
            </w:r>
          </w:p>
        </w:tc>
        <w:tc>
          <w:tcPr>
            <w:tcW w:w="1322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  <w:r w:rsidRPr="00464945">
              <w:rPr>
                <w:rFonts w:hint="eastAsia"/>
                <w:color w:val="000000"/>
                <w:sz w:val="21"/>
                <w:szCs w:val="21"/>
              </w:rPr>
              <w:t>Ni</w:t>
            </w:r>
          </w:p>
        </w:tc>
        <w:tc>
          <w:tcPr>
            <w:tcW w:w="1495" w:type="dxa"/>
            <w:vMerge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B94E54" w:rsidRPr="00464945" w:rsidTr="006D6C50">
        <w:tc>
          <w:tcPr>
            <w:tcW w:w="1333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1Cr18Ni9Ti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8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0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1224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17.00~19.00</w:t>
            </w:r>
          </w:p>
        </w:tc>
        <w:tc>
          <w:tcPr>
            <w:tcW w:w="1322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8.00~11.00</w:t>
            </w:r>
          </w:p>
        </w:tc>
        <w:tc>
          <w:tcPr>
            <w:tcW w:w="149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Ti=%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GB1221</w:t>
            </w:r>
          </w:p>
        </w:tc>
      </w:tr>
      <w:tr w:rsidR="00B94E54" w:rsidRPr="00464945" w:rsidTr="006D6C50">
        <w:tc>
          <w:tcPr>
            <w:tcW w:w="1333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SUS304</w:t>
            </w:r>
          </w:p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0Cr18Ni9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8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07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80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24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18.00~20.00</w:t>
            </w:r>
          </w:p>
        </w:tc>
        <w:tc>
          <w:tcPr>
            <w:tcW w:w="1322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8.00~11.00</w:t>
            </w:r>
          </w:p>
        </w:tc>
        <w:tc>
          <w:tcPr>
            <w:tcW w:w="149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GB/T 20878-2007</w:t>
            </w:r>
          </w:p>
        </w:tc>
      </w:tr>
      <w:tr w:rsidR="00B94E54" w:rsidRPr="00464945" w:rsidTr="006D6C50">
        <w:tc>
          <w:tcPr>
            <w:tcW w:w="1333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A3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Q235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8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78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07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806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≤</w:t>
            </w:r>
            <w:r w:rsidRPr="00464945">
              <w:rPr>
                <w:rFonts w:hint="eastAsia"/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1224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Chars="-16" w:right="-51"/>
              <w:jc w:val="center"/>
              <w:rPr>
                <w:color w:val="000000"/>
                <w:sz w:val="18"/>
                <w:szCs w:val="18"/>
              </w:rPr>
            </w:pPr>
            <w:r w:rsidRPr="00464945">
              <w:rPr>
                <w:rFonts w:hint="eastAsia"/>
                <w:color w:val="000000"/>
                <w:sz w:val="18"/>
                <w:szCs w:val="18"/>
              </w:rPr>
              <w:t>GB/T700-2006</w:t>
            </w:r>
          </w:p>
        </w:tc>
      </w:tr>
    </w:tbl>
    <w:p w:rsidR="00B94E54" w:rsidRPr="00464945" w:rsidRDefault="00B94E54" w:rsidP="00B94E54">
      <w:pPr>
        <w:spacing w:line="360" w:lineRule="auto"/>
        <w:ind w:rightChars="-16" w:right="-51"/>
        <w:jc w:val="center"/>
        <w:rPr>
          <w:color w:val="000000"/>
          <w:sz w:val="21"/>
          <w:szCs w:val="21"/>
        </w:rPr>
      </w:pPr>
    </w:p>
    <w:p w:rsidR="00B94E54" w:rsidRPr="00464945" w:rsidRDefault="00B94E54" w:rsidP="00B94E54">
      <w:pPr>
        <w:spacing w:line="360" w:lineRule="auto"/>
        <w:ind w:rightChars="-16" w:right="-51"/>
        <w:rPr>
          <w:color w:val="000000"/>
          <w:sz w:val="21"/>
          <w:szCs w:val="21"/>
        </w:rPr>
      </w:pP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 xml:space="preserve">5.2 </w:t>
      </w:r>
      <w:r w:rsidRPr="00464945">
        <w:rPr>
          <w:sz w:val="21"/>
          <w:szCs w:val="21"/>
        </w:rPr>
        <w:t>透气砖的形状、尺寸及其尺寸允许偏差应符合设计图纸的规定，设计图纸未标明的尺寸允许偏差应符合表</w:t>
      </w:r>
      <w:r w:rsidRPr="00464945">
        <w:rPr>
          <w:rFonts w:hint="eastAsia"/>
          <w:sz w:val="21"/>
          <w:szCs w:val="21"/>
        </w:rPr>
        <w:t>5</w:t>
      </w:r>
      <w:r w:rsidRPr="00464945">
        <w:rPr>
          <w:sz w:val="21"/>
          <w:szCs w:val="21"/>
        </w:rPr>
        <w:t>的规定。</w:t>
      </w:r>
      <w:r w:rsidRPr="00464945">
        <w:rPr>
          <w:sz w:val="21"/>
          <w:szCs w:val="21"/>
        </w:rPr>
        <w:t xml:space="preserve"> </w:t>
      </w:r>
    </w:p>
    <w:p w:rsidR="00B94E54" w:rsidRPr="00464945" w:rsidRDefault="00B94E54" w:rsidP="00B94E54">
      <w:pPr>
        <w:wordWrap w:val="0"/>
        <w:spacing w:line="360" w:lineRule="auto"/>
        <w:ind w:right="32" w:firstLineChars="1000" w:firstLine="2100"/>
        <w:outlineLvl w:val="0"/>
        <w:rPr>
          <w:sz w:val="21"/>
          <w:szCs w:val="21"/>
        </w:rPr>
      </w:pPr>
    </w:p>
    <w:p w:rsidR="00B94E54" w:rsidRPr="002F033A" w:rsidRDefault="00B94E54" w:rsidP="002F033A">
      <w:pPr>
        <w:spacing w:line="360" w:lineRule="auto"/>
        <w:ind w:right="34"/>
        <w:jc w:val="center"/>
        <w:rPr>
          <w:color w:val="000000"/>
          <w:sz w:val="21"/>
          <w:szCs w:val="21"/>
        </w:rPr>
      </w:pPr>
      <w:r w:rsidRPr="002F033A">
        <w:rPr>
          <w:color w:val="000000"/>
          <w:sz w:val="21"/>
          <w:szCs w:val="21"/>
        </w:rPr>
        <w:t>表</w:t>
      </w:r>
      <w:r w:rsidRPr="002F033A">
        <w:rPr>
          <w:rFonts w:hint="eastAsia"/>
          <w:color w:val="000000"/>
          <w:sz w:val="21"/>
          <w:szCs w:val="21"/>
        </w:rPr>
        <w:t>5</w:t>
      </w:r>
      <w:r w:rsidRPr="002F033A">
        <w:rPr>
          <w:color w:val="000000"/>
          <w:sz w:val="21"/>
          <w:szCs w:val="21"/>
        </w:rPr>
        <w:t xml:space="preserve">  </w:t>
      </w:r>
      <w:r w:rsidRPr="002F033A">
        <w:rPr>
          <w:color w:val="000000"/>
          <w:sz w:val="21"/>
          <w:szCs w:val="21"/>
        </w:rPr>
        <w:t>尺寸允许偏差</w:t>
      </w:r>
      <w:r w:rsidRPr="002F033A">
        <w:rPr>
          <w:color w:val="000000"/>
          <w:sz w:val="21"/>
          <w:szCs w:val="21"/>
        </w:rPr>
        <w:t xml:space="preserve">        </w:t>
      </w:r>
      <w:r w:rsidRPr="002F033A">
        <w:rPr>
          <w:rFonts w:hint="eastAsia"/>
          <w:color w:val="000000"/>
          <w:sz w:val="21"/>
          <w:szCs w:val="21"/>
        </w:rPr>
        <w:t xml:space="preserve"> </w:t>
      </w:r>
      <w:r w:rsidRPr="002F033A">
        <w:rPr>
          <w:color w:val="000000"/>
          <w:sz w:val="21"/>
          <w:szCs w:val="21"/>
        </w:rPr>
        <w:t xml:space="preserve">    </w:t>
      </w:r>
      <w:r w:rsidRPr="002F033A">
        <w:rPr>
          <w:rFonts w:hint="eastAsia"/>
          <w:color w:val="000000"/>
          <w:sz w:val="21"/>
          <w:szCs w:val="21"/>
        </w:rPr>
        <w:t xml:space="preserve">              </w:t>
      </w:r>
      <w:r w:rsidRPr="002F033A">
        <w:rPr>
          <w:color w:val="000000"/>
          <w:sz w:val="21"/>
          <w:szCs w:val="21"/>
        </w:rPr>
        <w:t>单位</w:t>
      </w:r>
      <w:r w:rsidRPr="002F033A">
        <w:rPr>
          <w:rFonts w:hint="eastAsia"/>
          <w:color w:val="000000"/>
          <w:sz w:val="21"/>
          <w:szCs w:val="21"/>
        </w:rPr>
        <w:t>：毫米</w:t>
      </w:r>
    </w:p>
    <w:tbl>
      <w:tblPr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1"/>
        <w:gridCol w:w="3811"/>
      </w:tblGrid>
      <w:tr w:rsidR="00B94E54" w:rsidRPr="00464945" w:rsidTr="006D6C50">
        <w:trPr>
          <w:jc w:val="center"/>
        </w:trPr>
        <w:tc>
          <w:tcPr>
            <w:tcW w:w="510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rFonts w:hint="eastAsia"/>
                <w:sz w:val="21"/>
                <w:szCs w:val="21"/>
              </w:rPr>
              <w:t>透气砖</w:t>
            </w:r>
            <w:r w:rsidRPr="00464945">
              <w:rPr>
                <w:sz w:val="21"/>
                <w:szCs w:val="21"/>
              </w:rPr>
              <w:t>（下座砖）规格尺寸</w:t>
            </w:r>
          </w:p>
        </w:tc>
        <w:tc>
          <w:tcPr>
            <w:tcW w:w="381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尺寸允许偏差</w:t>
            </w:r>
          </w:p>
        </w:tc>
      </w:tr>
      <w:tr w:rsidR="00B94E54" w:rsidRPr="00464945" w:rsidTr="006D6C50">
        <w:trPr>
          <w:jc w:val="center"/>
        </w:trPr>
        <w:tc>
          <w:tcPr>
            <w:tcW w:w="510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≤400</w:t>
            </w:r>
          </w:p>
        </w:tc>
        <w:tc>
          <w:tcPr>
            <w:tcW w:w="381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±1.5</w:t>
            </w:r>
          </w:p>
        </w:tc>
      </w:tr>
      <w:tr w:rsidR="00B94E54" w:rsidRPr="00464945" w:rsidTr="006D6C50">
        <w:trPr>
          <w:jc w:val="center"/>
        </w:trPr>
        <w:tc>
          <w:tcPr>
            <w:tcW w:w="510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＞</w:t>
            </w:r>
            <w:r w:rsidRPr="00464945">
              <w:rPr>
                <w:sz w:val="21"/>
                <w:szCs w:val="21"/>
              </w:rPr>
              <w:t>400</w:t>
            </w:r>
          </w:p>
        </w:tc>
        <w:tc>
          <w:tcPr>
            <w:tcW w:w="3811" w:type="dxa"/>
            <w:vAlign w:val="center"/>
          </w:tcPr>
          <w:p w:rsidR="00B94E54" w:rsidRPr="00464945" w:rsidRDefault="00B94E54" w:rsidP="008A1B15">
            <w:pPr>
              <w:spacing w:line="400" w:lineRule="exact"/>
              <w:ind w:right="34"/>
              <w:jc w:val="center"/>
              <w:outlineLvl w:val="0"/>
              <w:rPr>
                <w:sz w:val="21"/>
                <w:szCs w:val="21"/>
              </w:rPr>
            </w:pPr>
            <w:r w:rsidRPr="00464945">
              <w:rPr>
                <w:sz w:val="21"/>
                <w:szCs w:val="21"/>
              </w:rPr>
              <w:t>±2.0</w:t>
            </w:r>
          </w:p>
        </w:tc>
      </w:tr>
    </w:tbl>
    <w:p w:rsidR="00B94E54" w:rsidRPr="00464945" w:rsidRDefault="00B94E54" w:rsidP="00B94E54">
      <w:pPr>
        <w:spacing w:line="360" w:lineRule="auto"/>
        <w:ind w:rightChars="345" w:right="1104"/>
        <w:rPr>
          <w:sz w:val="21"/>
          <w:szCs w:val="21"/>
        </w:rPr>
      </w:pP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5.3</w:t>
      </w:r>
      <w:r w:rsidRPr="00464945">
        <w:rPr>
          <w:rFonts w:hint="eastAsia"/>
          <w:sz w:val="21"/>
          <w:szCs w:val="21"/>
        </w:rPr>
        <w:t xml:space="preserve">  </w:t>
      </w:r>
      <w:r w:rsidRPr="00464945">
        <w:rPr>
          <w:sz w:val="21"/>
          <w:szCs w:val="21"/>
        </w:rPr>
        <w:t>透气砖的外观应符合如下</w:t>
      </w:r>
      <w:r w:rsidRPr="00464945">
        <w:rPr>
          <w:rFonts w:hint="eastAsia"/>
          <w:sz w:val="21"/>
          <w:szCs w:val="21"/>
        </w:rPr>
        <w:t>的</w:t>
      </w:r>
      <w:r w:rsidRPr="00464945">
        <w:rPr>
          <w:sz w:val="21"/>
          <w:szCs w:val="21"/>
        </w:rPr>
        <w:t>规定。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5.3.1</w:t>
        </w:r>
      </w:smartTag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透气砖表面不允许有裂纹。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5.3.2</w:t>
        </w:r>
      </w:smartTag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透气砖的工作面部不允许有缺损。非工作面的缺角深度</w:t>
      </w:r>
      <w:r w:rsidRPr="00464945">
        <w:rPr>
          <w:rFonts w:hint="eastAsia"/>
          <w:sz w:val="21"/>
          <w:szCs w:val="21"/>
        </w:rPr>
        <w:t>（</w:t>
      </w:r>
      <w:proofErr w:type="spellStart"/>
      <w:r w:rsidRPr="00464945">
        <w:rPr>
          <w:sz w:val="21"/>
          <w:szCs w:val="21"/>
        </w:rPr>
        <w:t>a+b+c</w:t>
      </w:r>
      <w:proofErr w:type="spellEnd"/>
      <w:r w:rsidRPr="00464945">
        <w:rPr>
          <w:rFonts w:hint="eastAsia"/>
          <w:sz w:val="21"/>
          <w:szCs w:val="21"/>
        </w:rPr>
        <w:t>）</w:t>
      </w:r>
      <w:r w:rsidRPr="00464945">
        <w:rPr>
          <w:sz w:val="21"/>
          <w:szCs w:val="21"/>
        </w:rPr>
        <w:t>应不大于</w:t>
      </w:r>
      <w:smartTag w:uri="urn:schemas-microsoft-com:office:smarttags" w:element="chmetcnv">
        <w:smartTagPr>
          <w:attr w:name="UnitName" w:val="m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464945">
          <w:rPr>
            <w:rFonts w:hint="eastAsia"/>
            <w:sz w:val="21"/>
            <w:szCs w:val="21"/>
          </w:rPr>
          <w:t>2</w:t>
        </w:r>
        <w:smartTag w:uri="urn:schemas-microsoft-com:office:smarttags" w:element="chmetcnv">
          <w:smartTagPr>
            <w:attr w:name="UnitName" w:val="mm"/>
            <w:attr w:name="SourceValue" w:val="0"/>
            <w:attr w:name="HasSpace" w:val="False"/>
            <w:attr w:name="Negative" w:val="False"/>
            <w:attr w:name="NumberType" w:val="1"/>
            <w:attr w:name="TCSC" w:val="0"/>
          </w:smartTagPr>
          <w:r w:rsidRPr="00464945">
            <w:rPr>
              <w:sz w:val="21"/>
              <w:szCs w:val="21"/>
            </w:rPr>
            <w:t>0mm</w:t>
          </w:r>
        </w:smartTag>
      </w:smartTag>
      <w:r w:rsidRPr="00464945">
        <w:rPr>
          <w:sz w:val="21"/>
          <w:szCs w:val="21"/>
        </w:rPr>
        <w:t>；缺棱深度</w:t>
      </w:r>
      <w:r w:rsidRPr="00464945">
        <w:rPr>
          <w:rFonts w:hint="eastAsia"/>
          <w:sz w:val="21"/>
          <w:szCs w:val="21"/>
        </w:rPr>
        <w:t>（</w:t>
      </w:r>
      <w:r w:rsidRPr="00464945">
        <w:rPr>
          <w:sz w:val="21"/>
          <w:szCs w:val="21"/>
        </w:rPr>
        <w:t>e</w:t>
      </w:r>
      <w:r w:rsidRPr="00464945">
        <w:rPr>
          <w:sz w:val="21"/>
          <w:szCs w:val="21"/>
        </w:rPr>
        <w:t>、</w:t>
      </w:r>
      <w:r w:rsidRPr="00464945">
        <w:rPr>
          <w:sz w:val="21"/>
          <w:szCs w:val="21"/>
        </w:rPr>
        <w:t>f</w:t>
      </w:r>
      <w:r w:rsidRPr="00464945">
        <w:rPr>
          <w:rFonts w:hint="eastAsia"/>
          <w:sz w:val="21"/>
          <w:szCs w:val="21"/>
        </w:rPr>
        <w:t>）</w:t>
      </w:r>
      <w:r w:rsidRPr="00464945">
        <w:rPr>
          <w:sz w:val="21"/>
          <w:szCs w:val="21"/>
        </w:rPr>
        <w:t>应分别不大于</w:t>
      </w:r>
      <w:smartTag w:uri="urn:schemas-microsoft-com:office:smarttags" w:element="chmetcnv">
        <w:smartTagPr>
          <w:attr w:name="UnitName" w:val="m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464945">
          <w:rPr>
            <w:rFonts w:hint="eastAsia"/>
            <w:sz w:val="21"/>
            <w:szCs w:val="21"/>
          </w:rPr>
          <w:t>10</w:t>
        </w:r>
        <w:r w:rsidRPr="00464945">
          <w:rPr>
            <w:sz w:val="21"/>
            <w:szCs w:val="21"/>
          </w:rPr>
          <w:t>mm</w:t>
        </w:r>
      </w:smartTag>
      <w:r w:rsidRPr="00464945">
        <w:rPr>
          <w:sz w:val="21"/>
          <w:szCs w:val="21"/>
        </w:rPr>
        <w:t>，缺棱长度</w:t>
      </w:r>
      <w:r w:rsidRPr="00464945">
        <w:rPr>
          <w:rFonts w:hint="eastAsia"/>
          <w:sz w:val="21"/>
          <w:szCs w:val="21"/>
        </w:rPr>
        <w:t>（</w:t>
      </w:r>
      <w:r w:rsidRPr="00464945">
        <w:rPr>
          <w:sz w:val="21"/>
          <w:szCs w:val="21"/>
        </w:rPr>
        <w:t>g</w:t>
      </w:r>
      <w:r w:rsidRPr="00464945">
        <w:rPr>
          <w:rFonts w:hint="eastAsia"/>
          <w:sz w:val="21"/>
          <w:szCs w:val="21"/>
        </w:rPr>
        <w:t>）</w:t>
      </w:r>
      <w:r w:rsidRPr="00464945">
        <w:rPr>
          <w:sz w:val="21"/>
          <w:szCs w:val="21"/>
        </w:rPr>
        <w:t>应不大于</w:t>
      </w:r>
      <w:smartTag w:uri="urn:schemas-microsoft-com:office:smarttags" w:element="chmetcnv">
        <w:smartTagPr>
          <w:attr w:name="UnitName" w:val="mm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464945">
          <w:rPr>
            <w:rFonts w:hint="eastAsia"/>
            <w:sz w:val="21"/>
            <w:szCs w:val="21"/>
          </w:rPr>
          <w:t>30</w:t>
        </w:r>
        <w:r w:rsidRPr="00464945">
          <w:rPr>
            <w:sz w:val="21"/>
            <w:szCs w:val="21"/>
          </w:rPr>
          <w:t>mm</w:t>
        </w:r>
      </w:smartTag>
      <w:r w:rsidRPr="00464945">
        <w:rPr>
          <w:sz w:val="21"/>
          <w:szCs w:val="21"/>
        </w:rPr>
        <w:t>；其它缺损不影响使用。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5.3.3</w:t>
        </w:r>
      </w:smartTag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透气砖的</w:t>
      </w:r>
      <w:proofErr w:type="gramStart"/>
      <w:r w:rsidRPr="00464945">
        <w:rPr>
          <w:sz w:val="21"/>
          <w:szCs w:val="21"/>
        </w:rPr>
        <w:t>相对边差不</w:t>
      </w:r>
      <w:proofErr w:type="gramEnd"/>
      <w:r w:rsidRPr="00464945">
        <w:rPr>
          <w:sz w:val="21"/>
          <w:szCs w:val="21"/>
        </w:rPr>
        <w:t>大于</w:t>
      </w:r>
      <w:smartTag w:uri="urn:schemas-microsoft-com:office:smarttags" w:element="chmetcnv">
        <w:smartTagPr>
          <w:attr w:name="UnitName" w:val="mm"/>
          <w:attr w:name="SourceValue" w:val="1.5"/>
          <w:attr w:name="HasSpace" w:val="False"/>
          <w:attr w:name="Negative" w:val="False"/>
          <w:attr w:name="NumberType" w:val="1"/>
          <w:attr w:name="TCSC" w:val="0"/>
        </w:smartTagPr>
        <w:r w:rsidRPr="00464945">
          <w:rPr>
            <w:sz w:val="21"/>
            <w:szCs w:val="21"/>
          </w:rPr>
          <w:t>1.5mm</w:t>
        </w:r>
      </w:smartTag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5.3.4</w:t>
        </w:r>
      </w:smartTag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透气砖的扭曲应不大于</w:t>
      </w:r>
      <w:r w:rsidRPr="00464945">
        <w:rPr>
          <w:sz w:val="21"/>
          <w:szCs w:val="21"/>
        </w:rPr>
        <w:t>0.2%</w:t>
      </w:r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-25" w:right="-80"/>
        <w:rPr>
          <w:sz w:val="21"/>
          <w:szCs w:val="21"/>
        </w:rPr>
      </w:pPr>
      <w:r w:rsidRPr="00464945">
        <w:rPr>
          <w:sz w:val="21"/>
          <w:szCs w:val="21"/>
        </w:rPr>
        <w:lastRenderedPageBreak/>
        <w:t xml:space="preserve">5.4 </w:t>
      </w:r>
      <w:r w:rsidRPr="00464945">
        <w:rPr>
          <w:sz w:val="21"/>
          <w:szCs w:val="21"/>
        </w:rPr>
        <w:t>透气砖（透气芯砖）的气密性满足</w:t>
      </w:r>
      <w:r w:rsidRPr="00464945">
        <w:rPr>
          <w:rFonts w:hint="eastAsia"/>
          <w:sz w:val="21"/>
          <w:szCs w:val="21"/>
        </w:rPr>
        <w:t>保</w:t>
      </w:r>
      <w:r w:rsidRPr="00464945">
        <w:rPr>
          <w:sz w:val="21"/>
          <w:szCs w:val="21"/>
        </w:rPr>
        <w:t>压试验完成后</w:t>
      </w:r>
      <w:r w:rsidRPr="00464945">
        <w:rPr>
          <w:rFonts w:hint="eastAsia"/>
          <w:sz w:val="21"/>
          <w:szCs w:val="21"/>
        </w:rPr>
        <w:t>泄漏量小于</w:t>
      </w:r>
      <w:r w:rsidRPr="00464945">
        <w:rPr>
          <w:rFonts w:hint="eastAsia"/>
          <w:sz w:val="21"/>
          <w:szCs w:val="21"/>
        </w:rPr>
        <w:t>5%</w:t>
      </w:r>
      <w:r w:rsidRPr="00464945">
        <w:rPr>
          <w:rFonts w:hint="eastAsia"/>
          <w:sz w:val="21"/>
          <w:szCs w:val="21"/>
        </w:rPr>
        <w:t>，并且所有焊缝无泄露现象</w:t>
      </w:r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 xml:space="preserve">5.5 </w:t>
      </w:r>
      <w:r w:rsidRPr="00464945">
        <w:rPr>
          <w:sz w:val="21"/>
          <w:szCs w:val="21"/>
        </w:rPr>
        <w:t>透气砖（透气芯砖）的通气量满足供气强度</w:t>
      </w:r>
      <w:r w:rsidRPr="00464945">
        <w:rPr>
          <w:sz w:val="21"/>
          <w:szCs w:val="21"/>
        </w:rPr>
        <w:t>0.01</w:t>
      </w:r>
      <w:r w:rsidRPr="00464945">
        <w:rPr>
          <w:rFonts w:hint="eastAsia"/>
          <w:sz w:val="21"/>
          <w:szCs w:val="21"/>
        </w:rPr>
        <w:t>～</w:t>
      </w:r>
      <w:r w:rsidRPr="00464945">
        <w:rPr>
          <w:sz w:val="21"/>
          <w:szCs w:val="21"/>
        </w:rPr>
        <w:t>0.3Nm</w:t>
      </w:r>
      <w:r w:rsidRPr="00464945">
        <w:rPr>
          <w:rFonts w:hint="eastAsia"/>
          <w:sz w:val="21"/>
          <w:szCs w:val="21"/>
          <w:vertAlign w:val="superscript"/>
        </w:rPr>
        <w:t>3</w:t>
      </w:r>
      <w:r w:rsidRPr="00464945">
        <w:rPr>
          <w:sz w:val="21"/>
          <w:szCs w:val="21"/>
        </w:rPr>
        <w:t>/</w:t>
      </w:r>
      <w:r w:rsidRPr="00464945">
        <w:rPr>
          <w:rFonts w:hint="eastAsia"/>
          <w:sz w:val="21"/>
          <w:szCs w:val="21"/>
        </w:rPr>
        <w:t>(</w:t>
      </w:r>
      <w:proofErr w:type="spellStart"/>
      <w:r w:rsidRPr="00464945">
        <w:rPr>
          <w:sz w:val="21"/>
          <w:szCs w:val="21"/>
        </w:rPr>
        <w:t>t·min</w:t>
      </w:r>
      <w:proofErr w:type="spellEnd"/>
      <w:r w:rsidRPr="00464945">
        <w:rPr>
          <w:rFonts w:hint="eastAsia"/>
          <w:sz w:val="21"/>
          <w:szCs w:val="21"/>
        </w:rPr>
        <w:t>)</w:t>
      </w:r>
      <w:r w:rsidRPr="00464945">
        <w:rPr>
          <w:sz w:val="21"/>
          <w:szCs w:val="21"/>
        </w:rPr>
        <w:t>范围内自如调节</w:t>
      </w:r>
      <w:r w:rsidRPr="00464945">
        <w:rPr>
          <w:rFonts w:hint="eastAsia"/>
          <w:sz w:val="21"/>
          <w:szCs w:val="21"/>
        </w:rPr>
        <w:t>，</w:t>
      </w:r>
      <w:r w:rsidRPr="00464945">
        <w:rPr>
          <w:rFonts w:hint="eastAsia"/>
          <w:sz w:val="21"/>
          <w:szCs w:val="21"/>
        </w:rPr>
        <w:t>t</w:t>
      </w:r>
      <w:r w:rsidRPr="00464945">
        <w:rPr>
          <w:rFonts w:hint="eastAsia"/>
          <w:sz w:val="21"/>
          <w:szCs w:val="21"/>
        </w:rPr>
        <w:t>代表吨钢</w:t>
      </w:r>
      <w:r w:rsidRPr="00464945">
        <w:rPr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/>
          <w:sz w:val="21"/>
          <w:szCs w:val="21"/>
        </w:rPr>
        <w:t xml:space="preserve">6 </w:t>
      </w:r>
      <w:r w:rsidRPr="00464945">
        <w:rPr>
          <w:rFonts w:eastAsia="黑体"/>
          <w:sz w:val="21"/>
          <w:szCs w:val="21"/>
        </w:rPr>
        <w:t>试验方法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6.1</w:t>
      </w:r>
      <w:r w:rsidRPr="00464945">
        <w:rPr>
          <w:sz w:val="21"/>
          <w:szCs w:val="21"/>
        </w:rPr>
        <w:t>体积密度和显气孔率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>GB/T 2997</w:t>
      </w:r>
      <w:r w:rsidRPr="00464945">
        <w:rPr>
          <w:rFonts w:hint="eastAsia"/>
          <w:sz w:val="21"/>
          <w:szCs w:val="21"/>
        </w:rPr>
        <w:t>或</w:t>
      </w:r>
      <w:r w:rsidRPr="00464945">
        <w:rPr>
          <w:sz w:val="21"/>
          <w:szCs w:val="21"/>
        </w:rPr>
        <w:t xml:space="preserve"> YB/T 5200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6.2</w:t>
      </w:r>
      <w:r w:rsidRPr="00464945">
        <w:rPr>
          <w:sz w:val="21"/>
          <w:szCs w:val="21"/>
        </w:rPr>
        <w:t>常温耐压强度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>GB/T 5072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6.3</w:t>
      </w:r>
      <w:r w:rsidRPr="00464945">
        <w:rPr>
          <w:sz w:val="21"/>
          <w:szCs w:val="21"/>
        </w:rPr>
        <w:t>高温抗折强度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 xml:space="preserve">GB/T </w:t>
      </w:r>
      <w:r w:rsidRPr="00464945">
        <w:rPr>
          <w:rFonts w:hint="eastAsia"/>
          <w:sz w:val="21"/>
          <w:szCs w:val="21"/>
        </w:rPr>
        <w:t>3002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6.4</w:t>
      </w:r>
      <w:r w:rsidRPr="00464945">
        <w:rPr>
          <w:sz w:val="21"/>
          <w:szCs w:val="21"/>
        </w:rPr>
        <w:t>氧化镁量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 xml:space="preserve">GB/T </w:t>
      </w:r>
      <w:r w:rsidRPr="00464945">
        <w:rPr>
          <w:rFonts w:hint="eastAsia"/>
          <w:sz w:val="21"/>
          <w:szCs w:val="21"/>
        </w:rPr>
        <w:t>16555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6.5</w:t>
      </w:r>
      <w:proofErr w:type="gramStart"/>
      <w:r w:rsidRPr="00464945">
        <w:rPr>
          <w:sz w:val="21"/>
          <w:szCs w:val="21"/>
        </w:rPr>
        <w:t>总碳量</w:t>
      </w:r>
      <w:r w:rsidRPr="00464945">
        <w:rPr>
          <w:rFonts w:hint="eastAsia"/>
          <w:sz w:val="21"/>
          <w:szCs w:val="21"/>
        </w:rPr>
        <w:t>的测定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 xml:space="preserve">GB/T </w:t>
      </w:r>
      <w:r w:rsidRPr="00464945">
        <w:rPr>
          <w:rFonts w:hint="eastAsia"/>
          <w:sz w:val="21"/>
          <w:szCs w:val="21"/>
        </w:rPr>
        <w:t>16555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6.6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常温抗折强度的</w:t>
      </w:r>
      <w:proofErr w:type="gramStart"/>
      <w:r w:rsidRPr="00464945">
        <w:rPr>
          <w:rFonts w:hint="eastAsia"/>
          <w:sz w:val="21"/>
          <w:szCs w:val="21"/>
        </w:rPr>
        <w:t>测定按</w:t>
      </w:r>
      <w:proofErr w:type="gramEnd"/>
      <w:r w:rsidRPr="00464945">
        <w:rPr>
          <w:rFonts w:hint="eastAsia"/>
          <w:sz w:val="21"/>
          <w:szCs w:val="21"/>
        </w:rPr>
        <w:t>GB/T 3001</w:t>
      </w:r>
      <w:r w:rsidRPr="00464945">
        <w:rPr>
          <w:rFonts w:hint="eastAsia"/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6.7</w:t>
      </w:r>
      <w:r w:rsidRPr="00464945">
        <w:rPr>
          <w:sz w:val="21"/>
          <w:szCs w:val="21"/>
        </w:rPr>
        <w:t>通气量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>YB/T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sz w:val="21"/>
          <w:szCs w:val="21"/>
        </w:rPr>
        <w:t>4115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6.8</w:t>
      </w:r>
      <w:r w:rsidRPr="00464945">
        <w:rPr>
          <w:sz w:val="21"/>
          <w:szCs w:val="21"/>
        </w:rPr>
        <w:t>耐火度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rFonts w:hint="eastAsia"/>
          <w:sz w:val="21"/>
          <w:szCs w:val="21"/>
        </w:rPr>
        <w:t>G</w:t>
      </w:r>
      <w:r w:rsidRPr="00464945">
        <w:rPr>
          <w:sz w:val="21"/>
          <w:szCs w:val="21"/>
        </w:rPr>
        <w:t xml:space="preserve">B/T </w:t>
      </w:r>
      <w:r w:rsidRPr="00464945">
        <w:rPr>
          <w:rFonts w:hint="eastAsia"/>
          <w:sz w:val="21"/>
          <w:szCs w:val="21"/>
        </w:rPr>
        <w:t>7322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6.9</w:t>
      </w:r>
      <w:r w:rsidRPr="00464945">
        <w:rPr>
          <w:rFonts w:hint="eastAsia"/>
          <w:sz w:val="21"/>
          <w:szCs w:val="21"/>
        </w:rPr>
        <w:t>加热永久</w:t>
      </w:r>
      <w:r w:rsidRPr="00464945">
        <w:rPr>
          <w:sz w:val="21"/>
          <w:szCs w:val="21"/>
        </w:rPr>
        <w:t>线变化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rFonts w:hint="eastAsia"/>
          <w:sz w:val="21"/>
          <w:szCs w:val="21"/>
        </w:rPr>
        <w:t>G</w:t>
      </w:r>
      <w:r w:rsidRPr="00464945">
        <w:rPr>
          <w:sz w:val="21"/>
          <w:szCs w:val="21"/>
        </w:rPr>
        <w:t>B/T</w:t>
      </w:r>
      <w:r w:rsidRPr="00464945">
        <w:rPr>
          <w:rFonts w:hint="eastAsia"/>
          <w:sz w:val="21"/>
          <w:szCs w:val="21"/>
        </w:rPr>
        <w:t>5988</w:t>
      </w:r>
      <w:r w:rsidRPr="00464945">
        <w:rPr>
          <w:sz w:val="21"/>
          <w:szCs w:val="21"/>
        </w:rPr>
        <w:t xml:space="preserve"> </w:t>
      </w:r>
      <w:r w:rsidRPr="00464945">
        <w:rPr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6.10</w:t>
      </w:r>
      <w:r w:rsidRPr="00464945">
        <w:rPr>
          <w:sz w:val="21"/>
          <w:szCs w:val="21"/>
        </w:rPr>
        <w:t>氧化铝量</w:t>
      </w:r>
      <w:r w:rsidRPr="00464945">
        <w:rPr>
          <w:rFonts w:hint="eastAsia"/>
          <w:sz w:val="21"/>
          <w:szCs w:val="21"/>
        </w:rPr>
        <w:t>的</w:t>
      </w:r>
      <w:proofErr w:type="gramStart"/>
      <w:r w:rsidRPr="00464945">
        <w:rPr>
          <w:rFonts w:hint="eastAsia"/>
          <w:sz w:val="21"/>
          <w:szCs w:val="21"/>
        </w:rPr>
        <w:t>测定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>GB/T 6900</w:t>
      </w:r>
      <w:r w:rsidRPr="00464945">
        <w:rPr>
          <w:rFonts w:hint="eastAsia"/>
          <w:sz w:val="21"/>
          <w:szCs w:val="21"/>
        </w:rPr>
        <w:t>或</w:t>
      </w:r>
      <w:r w:rsidRPr="00464945">
        <w:rPr>
          <w:rFonts w:hint="eastAsia"/>
          <w:sz w:val="21"/>
          <w:szCs w:val="21"/>
        </w:rPr>
        <w:t>GB/T21114</w:t>
      </w:r>
      <w:r w:rsidRPr="00464945">
        <w:rPr>
          <w:rFonts w:hint="eastAsia"/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6.11</w:t>
      </w:r>
      <w:r w:rsidRPr="00464945">
        <w:rPr>
          <w:sz w:val="21"/>
          <w:szCs w:val="21"/>
        </w:rPr>
        <w:t>尺寸</w:t>
      </w:r>
      <w:r w:rsidRPr="00464945">
        <w:rPr>
          <w:rFonts w:hint="eastAsia"/>
          <w:sz w:val="21"/>
          <w:szCs w:val="21"/>
        </w:rPr>
        <w:t>、</w:t>
      </w:r>
      <w:r w:rsidRPr="00464945">
        <w:rPr>
          <w:sz w:val="21"/>
          <w:szCs w:val="21"/>
        </w:rPr>
        <w:t>外观及断面</w:t>
      </w:r>
      <w:r w:rsidRPr="00464945">
        <w:rPr>
          <w:rFonts w:hint="eastAsia"/>
          <w:sz w:val="21"/>
          <w:szCs w:val="21"/>
        </w:rPr>
        <w:t>的检查</w:t>
      </w:r>
      <w:r w:rsidRPr="00464945">
        <w:rPr>
          <w:sz w:val="21"/>
          <w:szCs w:val="21"/>
        </w:rPr>
        <w:t>按</w:t>
      </w:r>
      <w:r w:rsidRPr="00464945">
        <w:rPr>
          <w:sz w:val="21"/>
          <w:szCs w:val="21"/>
        </w:rPr>
        <w:t>GB /T 10326</w:t>
      </w:r>
      <w:r w:rsidRPr="00464945">
        <w:rPr>
          <w:sz w:val="21"/>
          <w:szCs w:val="21"/>
        </w:rPr>
        <w:t>进行。</w:t>
      </w:r>
    </w:p>
    <w:p w:rsidR="00DD01FE" w:rsidRPr="00464945" w:rsidRDefault="00DD01FE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6.12 </w:t>
      </w:r>
      <w:r w:rsidRPr="00464945">
        <w:rPr>
          <w:rFonts w:hint="eastAsia"/>
          <w:sz w:val="21"/>
          <w:szCs w:val="21"/>
        </w:rPr>
        <w:t>透气砖（透气芯砖）气密性试验和耐压试验按附录</w:t>
      </w:r>
      <w:r w:rsidRPr="00464945">
        <w:rPr>
          <w:rFonts w:hint="eastAsia"/>
          <w:sz w:val="21"/>
          <w:szCs w:val="21"/>
        </w:rPr>
        <w:t>A</w:t>
      </w:r>
      <w:r w:rsidRPr="00464945">
        <w:rPr>
          <w:rFonts w:hint="eastAsia"/>
          <w:sz w:val="21"/>
          <w:szCs w:val="21"/>
        </w:rPr>
        <w:t>的规定进行。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/>
          <w:sz w:val="21"/>
          <w:szCs w:val="21"/>
        </w:rPr>
        <w:t xml:space="preserve">7 </w:t>
      </w:r>
      <w:r w:rsidRPr="00464945">
        <w:rPr>
          <w:rFonts w:eastAsia="黑体"/>
          <w:sz w:val="21"/>
          <w:szCs w:val="21"/>
        </w:rPr>
        <w:t>检验规则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 xml:space="preserve">7.1 </w:t>
      </w:r>
      <w:r w:rsidRPr="00464945">
        <w:rPr>
          <w:sz w:val="21"/>
          <w:szCs w:val="21"/>
        </w:rPr>
        <w:t>组批</w:t>
      </w:r>
    </w:p>
    <w:p w:rsidR="00B94E54" w:rsidRPr="00464945" w:rsidRDefault="00B94E54" w:rsidP="00B94E54">
      <w:pPr>
        <w:spacing w:line="360" w:lineRule="auto"/>
        <w:ind w:rightChars="10" w:right="32"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产品按合同编批，每</w:t>
      </w:r>
      <w:r w:rsidRPr="00464945">
        <w:rPr>
          <w:rFonts w:hint="eastAsia"/>
          <w:sz w:val="21"/>
          <w:szCs w:val="21"/>
        </w:rPr>
        <w:t>批</w:t>
      </w:r>
      <w:r w:rsidRPr="00464945">
        <w:rPr>
          <w:sz w:val="21"/>
          <w:szCs w:val="21"/>
        </w:rPr>
        <w:t>合同为一批</w:t>
      </w:r>
      <w:r w:rsidRPr="00464945">
        <w:rPr>
          <w:rFonts w:hint="eastAsia"/>
          <w:sz w:val="21"/>
          <w:szCs w:val="21"/>
        </w:rPr>
        <w:t>，每批不超过</w:t>
      </w:r>
      <w:r w:rsidR="00DB5B21">
        <w:rPr>
          <w:rFonts w:hint="eastAsia"/>
          <w:sz w:val="21"/>
          <w:szCs w:val="21"/>
        </w:rPr>
        <w:t>30</w:t>
      </w:r>
      <w:r w:rsidRPr="00464945">
        <w:rPr>
          <w:rFonts w:hint="eastAsia"/>
          <w:sz w:val="21"/>
          <w:szCs w:val="21"/>
        </w:rPr>
        <w:t>块（套）。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7.2</w:t>
      </w:r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抽样及合格判定规则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7.2.1</w:t>
      </w:r>
      <w:r w:rsidR="000E3808">
        <w:rPr>
          <w:rFonts w:hint="eastAsia"/>
          <w:sz w:val="21"/>
          <w:szCs w:val="21"/>
        </w:rPr>
        <w:t>每块</w:t>
      </w:r>
      <w:r w:rsidRPr="00464945">
        <w:rPr>
          <w:rFonts w:hint="eastAsia"/>
          <w:sz w:val="21"/>
          <w:szCs w:val="21"/>
        </w:rPr>
        <w:t>透气砖的</w:t>
      </w:r>
      <w:r w:rsidRPr="00464945">
        <w:rPr>
          <w:sz w:val="21"/>
          <w:szCs w:val="21"/>
        </w:rPr>
        <w:t>外观尺寸、通气量为</w:t>
      </w:r>
      <w:r w:rsidRPr="00464945">
        <w:rPr>
          <w:rFonts w:hint="eastAsia"/>
          <w:sz w:val="21"/>
          <w:szCs w:val="21"/>
        </w:rPr>
        <w:t>出厂检验的</w:t>
      </w:r>
      <w:r w:rsidRPr="00464945">
        <w:rPr>
          <w:sz w:val="21"/>
          <w:szCs w:val="21"/>
        </w:rPr>
        <w:t>必检项目。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sz w:val="21"/>
          <w:szCs w:val="21"/>
        </w:rPr>
        <w:t>7.2.</w:t>
      </w:r>
      <w:r w:rsidRPr="00464945">
        <w:rPr>
          <w:rFonts w:hint="eastAsia"/>
          <w:sz w:val="21"/>
          <w:szCs w:val="21"/>
        </w:rPr>
        <w:t xml:space="preserve">2 </w:t>
      </w:r>
      <w:proofErr w:type="gramStart"/>
      <w:r w:rsidRPr="00464945">
        <w:rPr>
          <w:rFonts w:hint="eastAsia"/>
          <w:sz w:val="21"/>
          <w:szCs w:val="21"/>
        </w:rPr>
        <w:t>抽样按</w:t>
      </w:r>
      <w:proofErr w:type="gramEnd"/>
      <w:r w:rsidRPr="00464945">
        <w:rPr>
          <w:rFonts w:hint="eastAsia"/>
          <w:sz w:val="21"/>
          <w:szCs w:val="21"/>
        </w:rPr>
        <w:t>GB/T10325</w:t>
      </w:r>
      <w:r w:rsidRPr="00464945">
        <w:rPr>
          <w:rFonts w:hint="eastAsia"/>
          <w:sz w:val="21"/>
          <w:szCs w:val="21"/>
        </w:rPr>
        <w:t>进行。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7.2.3 </w:t>
      </w:r>
      <w:r w:rsidRPr="00464945">
        <w:rPr>
          <w:sz w:val="21"/>
          <w:szCs w:val="21"/>
        </w:rPr>
        <w:t>每批产品按供需双方合同协议规定</w:t>
      </w:r>
      <w:r w:rsidRPr="00464945">
        <w:rPr>
          <w:rFonts w:hint="eastAsia"/>
          <w:sz w:val="21"/>
          <w:szCs w:val="21"/>
        </w:rPr>
        <w:t>的</w:t>
      </w:r>
      <w:r w:rsidRPr="00464945">
        <w:rPr>
          <w:sz w:val="21"/>
          <w:szCs w:val="21"/>
        </w:rPr>
        <w:t>项目进行检验</w:t>
      </w:r>
      <w:r w:rsidRPr="00464945">
        <w:rPr>
          <w:rFonts w:hint="eastAsia"/>
          <w:sz w:val="21"/>
          <w:szCs w:val="21"/>
        </w:rPr>
        <w:t>，检验</w:t>
      </w:r>
      <w:r w:rsidRPr="00464945">
        <w:rPr>
          <w:sz w:val="21"/>
          <w:szCs w:val="21"/>
        </w:rPr>
        <w:t>合格后方可出厂</w:t>
      </w:r>
      <w:r w:rsidRPr="00464945">
        <w:rPr>
          <w:rFonts w:hint="eastAsia"/>
          <w:sz w:val="21"/>
          <w:szCs w:val="21"/>
        </w:rPr>
        <w:t>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464945">
          <w:rPr>
            <w:sz w:val="21"/>
            <w:szCs w:val="21"/>
          </w:rPr>
          <w:t>7.2.</w:t>
        </w:r>
        <w:r w:rsidRPr="00464945">
          <w:rPr>
            <w:rFonts w:hint="eastAsia"/>
            <w:sz w:val="21"/>
            <w:szCs w:val="21"/>
          </w:rPr>
          <w:t>4</w:t>
        </w:r>
      </w:smartTag>
      <w:r w:rsidRPr="00464945">
        <w:rPr>
          <w:rFonts w:hint="eastAsia"/>
          <w:sz w:val="21"/>
          <w:szCs w:val="21"/>
        </w:rPr>
        <w:t xml:space="preserve"> </w:t>
      </w:r>
      <w:r w:rsidRPr="00464945">
        <w:rPr>
          <w:rFonts w:hint="eastAsia"/>
          <w:sz w:val="21"/>
          <w:szCs w:val="21"/>
        </w:rPr>
        <w:t>型式检验周期为每个季度检验一次，由质检部门负责。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7.3 </w:t>
      </w:r>
      <w:r w:rsidRPr="00464945">
        <w:rPr>
          <w:rFonts w:hint="eastAsia"/>
          <w:sz w:val="21"/>
          <w:szCs w:val="21"/>
        </w:rPr>
        <w:t>合格判定形式</w:t>
      </w:r>
    </w:p>
    <w:p w:rsidR="00B94E54" w:rsidRPr="00464945" w:rsidRDefault="00B94E54" w:rsidP="00B94E54">
      <w:pPr>
        <w:spacing w:line="360" w:lineRule="auto"/>
        <w:ind w:rightChars="10"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    </w:t>
      </w:r>
      <w:r w:rsidRPr="00464945">
        <w:rPr>
          <w:rFonts w:hint="eastAsia"/>
          <w:sz w:val="21"/>
          <w:szCs w:val="21"/>
        </w:rPr>
        <w:t>合格判定可以采用供方声明、使用方认定或第三方认定的形式进行。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  <w:r w:rsidRPr="00464945">
        <w:rPr>
          <w:rFonts w:eastAsia="黑体"/>
          <w:sz w:val="21"/>
          <w:szCs w:val="21"/>
        </w:rPr>
        <w:t xml:space="preserve">8 </w:t>
      </w:r>
      <w:r w:rsidRPr="00464945">
        <w:rPr>
          <w:rFonts w:eastAsia="黑体"/>
          <w:sz w:val="21"/>
          <w:szCs w:val="21"/>
        </w:rPr>
        <w:t>包装、标志、运输和</w:t>
      </w:r>
      <w:r w:rsidRPr="00464945">
        <w:rPr>
          <w:rFonts w:eastAsia="黑体" w:hint="eastAsia"/>
          <w:sz w:val="21"/>
          <w:szCs w:val="21"/>
        </w:rPr>
        <w:t>储存</w:t>
      </w:r>
    </w:p>
    <w:p w:rsidR="00B94E54" w:rsidRPr="00464945" w:rsidRDefault="00B94E54" w:rsidP="00B94E54">
      <w:pPr>
        <w:spacing w:line="360" w:lineRule="auto"/>
        <w:ind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8.1 </w:t>
      </w:r>
      <w:r w:rsidRPr="00464945">
        <w:rPr>
          <w:rFonts w:hint="eastAsia"/>
          <w:sz w:val="21"/>
          <w:szCs w:val="21"/>
        </w:rPr>
        <w:t>转炉、电炉用透气砖的包装、标志、运输和</w:t>
      </w:r>
      <w:proofErr w:type="gramStart"/>
      <w:r w:rsidRPr="00464945">
        <w:rPr>
          <w:rFonts w:hint="eastAsia"/>
          <w:sz w:val="21"/>
          <w:szCs w:val="21"/>
        </w:rPr>
        <w:t>储存</w:t>
      </w:r>
      <w:r w:rsidRPr="00464945">
        <w:rPr>
          <w:sz w:val="21"/>
          <w:szCs w:val="21"/>
        </w:rPr>
        <w:t>按</w:t>
      </w:r>
      <w:proofErr w:type="gramEnd"/>
      <w:r w:rsidRPr="00464945">
        <w:rPr>
          <w:sz w:val="21"/>
          <w:szCs w:val="21"/>
        </w:rPr>
        <w:t>GB/T 16546</w:t>
      </w:r>
      <w:r w:rsidRPr="00464945">
        <w:rPr>
          <w:sz w:val="21"/>
          <w:szCs w:val="21"/>
        </w:rPr>
        <w:t>的规定进行。</w:t>
      </w:r>
      <w:r w:rsidRPr="00464945">
        <w:rPr>
          <w:rFonts w:hint="eastAsia"/>
          <w:sz w:val="21"/>
          <w:szCs w:val="21"/>
        </w:rPr>
        <w:t>透气砖的进气管端头应套上保护帽。</w:t>
      </w:r>
    </w:p>
    <w:p w:rsidR="00B94E54" w:rsidRPr="00464945" w:rsidRDefault="00B94E54" w:rsidP="00B94E54">
      <w:pPr>
        <w:spacing w:line="360" w:lineRule="auto"/>
        <w:ind w:right="32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8.2 </w:t>
      </w:r>
      <w:r w:rsidRPr="00464945">
        <w:rPr>
          <w:rFonts w:hint="eastAsia"/>
          <w:sz w:val="21"/>
          <w:szCs w:val="21"/>
        </w:rPr>
        <w:t>透气砖出厂时应附有供方质量监督部门签发的质量证明书，载明供方名称、需方名称、生产日期、合同编号、产品名称、标准编号、分类与型号、尺寸、通气量以及理化指标等内容。</w:t>
      </w:r>
    </w:p>
    <w:p w:rsidR="00B94E54" w:rsidRPr="00464945" w:rsidRDefault="00B94E54" w:rsidP="00B94E54">
      <w:pPr>
        <w:spacing w:line="360" w:lineRule="auto"/>
        <w:ind w:right="32"/>
        <w:rPr>
          <w:rFonts w:eastAsia="黑体"/>
          <w:sz w:val="21"/>
          <w:szCs w:val="21"/>
        </w:rPr>
      </w:pPr>
    </w:p>
    <w:p w:rsidR="00B94E54" w:rsidRPr="00464945" w:rsidRDefault="00B94E54" w:rsidP="00B94E54">
      <w:pPr>
        <w:spacing w:line="360" w:lineRule="auto"/>
        <w:ind w:right="32"/>
        <w:rPr>
          <w:sz w:val="28"/>
          <w:u w:val="single"/>
        </w:rPr>
      </w:pPr>
      <w:r w:rsidRPr="00464945">
        <w:rPr>
          <w:rFonts w:hint="eastAsia"/>
          <w:sz w:val="28"/>
        </w:rPr>
        <w:t xml:space="preserve">                      </w:t>
      </w:r>
      <w:r w:rsidRPr="00464945">
        <w:rPr>
          <w:rFonts w:hint="eastAsia"/>
          <w:sz w:val="28"/>
          <w:u w:val="single"/>
        </w:rPr>
        <w:t xml:space="preserve">                   </w:t>
      </w:r>
    </w:p>
    <w:p w:rsidR="00B94E54" w:rsidRPr="00464945" w:rsidRDefault="00B94E54" w:rsidP="00B94E54">
      <w:pPr>
        <w:spacing w:line="360" w:lineRule="auto"/>
        <w:ind w:right="32"/>
      </w:pPr>
    </w:p>
    <w:p w:rsidR="00245CBB" w:rsidRPr="00464945" w:rsidRDefault="00245CBB" w:rsidP="00B94E54">
      <w:pPr>
        <w:spacing w:line="360" w:lineRule="auto"/>
        <w:ind w:right="32"/>
        <w:jc w:val="center"/>
        <w:rPr>
          <w:sz w:val="21"/>
          <w:szCs w:val="21"/>
        </w:rPr>
        <w:sectPr w:rsidR="00245CBB" w:rsidRPr="00464945" w:rsidSect="006026A5">
          <w:pgSz w:w="11906" w:h="16838"/>
          <w:pgMar w:top="1418" w:right="1361" w:bottom="1418" w:left="1418" w:header="0" w:footer="0" w:gutter="0"/>
          <w:cols w:space="425"/>
          <w:docGrid w:linePitch="312"/>
        </w:sectPr>
      </w:pPr>
    </w:p>
    <w:p w:rsidR="00B94E54" w:rsidRPr="00464945" w:rsidRDefault="00B94E54" w:rsidP="00B94E54">
      <w:pPr>
        <w:spacing w:line="360" w:lineRule="auto"/>
        <w:ind w:right="32"/>
        <w:jc w:val="center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lastRenderedPageBreak/>
        <w:t>附录</w:t>
      </w:r>
      <w:r w:rsidRPr="00464945">
        <w:rPr>
          <w:rFonts w:hint="eastAsia"/>
          <w:sz w:val="21"/>
          <w:szCs w:val="21"/>
        </w:rPr>
        <w:t>A</w:t>
      </w:r>
    </w:p>
    <w:p w:rsidR="00B94E54" w:rsidRPr="00464945" w:rsidRDefault="00B94E54" w:rsidP="00B94E54">
      <w:pPr>
        <w:spacing w:line="360" w:lineRule="auto"/>
        <w:ind w:right="32"/>
        <w:jc w:val="center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（规范性附录）</w:t>
      </w:r>
    </w:p>
    <w:p w:rsidR="00B94E54" w:rsidRPr="00464945" w:rsidRDefault="00B94E54" w:rsidP="00B94E54">
      <w:pPr>
        <w:spacing w:line="360" w:lineRule="auto"/>
        <w:ind w:right="32"/>
        <w:jc w:val="center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气密性及耐压试验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 </w:t>
      </w:r>
      <w:r w:rsidRPr="00464945">
        <w:rPr>
          <w:rFonts w:hint="eastAsia"/>
          <w:sz w:val="21"/>
          <w:szCs w:val="21"/>
        </w:rPr>
        <w:t>设备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A.1.1 </w:t>
      </w:r>
      <w:r w:rsidRPr="00464945">
        <w:rPr>
          <w:rFonts w:hint="eastAsia"/>
          <w:sz w:val="21"/>
          <w:szCs w:val="21"/>
        </w:rPr>
        <w:t>气罐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A.1.2 </w:t>
      </w:r>
      <w:r w:rsidRPr="00464945">
        <w:rPr>
          <w:rFonts w:hint="eastAsia"/>
          <w:sz w:val="21"/>
          <w:szCs w:val="21"/>
        </w:rPr>
        <w:t>连接气管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A.1.3 </w:t>
      </w:r>
      <w:r w:rsidRPr="00464945">
        <w:rPr>
          <w:rFonts w:hint="eastAsia"/>
          <w:sz w:val="21"/>
          <w:szCs w:val="21"/>
        </w:rPr>
        <w:t>密封件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A.1.4 </w:t>
      </w:r>
      <w:r w:rsidRPr="00464945">
        <w:rPr>
          <w:rFonts w:hint="eastAsia"/>
          <w:sz w:val="21"/>
          <w:szCs w:val="21"/>
        </w:rPr>
        <w:t>压力表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A.1.5 </w:t>
      </w:r>
      <w:r w:rsidRPr="00464945">
        <w:rPr>
          <w:rFonts w:hint="eastAsia"/>
          <w:sz w:val="21"/>
          <w:szCs w:val="21"/>
        </w:rPr>
        <w:t>压力调节仪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A.2 </w:t>
      </w:r>
      <w:r w:rsidRPr="00464945">
        <w:rPr>
          <w:rFonts w:hint="eastAsia"/>
          <w:sz w:val="21"/>
          <w:szCs w:val="21"/>
        </w:rPr>
        <w:t>操作步骤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A.2.1 </w:t>
      </w:r>
      <w:r w:rsidRPr="00464945">
        <w:rPr>
          <w:rFonts w:hint="eastAsia"/>
          <w:sz w:val="21"/>
          <w:szCs w:val="21"/>
        </w:rPr>
        <w:t>用</w:t>
      </w:r>
      <w:proofErr w:type="gramStart"/>
      <w:r w:rsidRPr="00464945">
        <w:rPr>
          <w:rFonts w:hint="eastAsia"/>
          <w:sz w:val="21"/>
          <w:szCs w:val="21"/>
        </w:rPr>
        <w:t>密封件将透气砖</w:t>
      </w:r>
      <w:proofErr w:type="gramEnd"/>
      <w:r w:rsidRPr="00464945">
        <w:rPr>
          <w:rFonts w:hint="eastAsia"/>
          <w:sz w:val="21"/>
          <w:szCs w:val="21"/>
        </w:rPr>
        <w:t>（芯砖）出气口密封。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A.2.2 </w:t>
      </w:r>
      <w:r w:rsidRPr="00464945">
        <w:rPr>
          <w:rFonts w:hint="eastAsia"/>
          <w:sz w:val="21"/>
          <w:szCs w:val="21"/>
        </w:rPr>
        <w:t>用连接气管将气罐和透气砖（芯砖）连接，调节压力至</w:t>
      </w:r>
      <w:r w:rsidRPr="00464945">
        <w:rPr>
          <w:rFonts w:hint="eastAsia"/>
          <w:sz w:val="21"/>
          <w:szCs w:val="21"/>
        </w:rPr>
        <w:t>2.0MPa</w:t>
      </w:r>
      <w:r w:rsidRPr="00464945">
        <w:rPr>
          <w:rFonts w:hint="eastAsia"/>
          <w:sz w:val="21"/>
          <w:szCs w:val="21"/>
        </w:rPr>
        <w:t>，稳定后关闭气罐出气口，</w:t>
      </w:r>
      <w:r w:rsidRPr="00464945">
        <w:rPr>
          <w:rFonts w:hint="eastAsia"/>
          <w:sz w:val="21"/>
          <w:szCs w:val="21"/>
        </w:rPr>
        <w:t>24h</w:t>
      </w:r>
      <w:r w:rsidRPr="00464945">
        <w:rPr>
          <w:rFonts w:hint="eastAsia"/>
          <w:sz w:val="21"/>
          <w:szCs w:val="21"/>
        </w:rPr>
        <w:t>之后记录压力表数值。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A.2.3 </w:t>
      </w:r>
      <w:r w:rsidRPr="00464945">
        <w:rPr>
          <w:rFonts w:hint="eastAsia"/>
          <w:sz w:val="21"/>
          <w:szCs w:val="21"/>
        </w:rPr>
        <w:t>使用压力调节仪调节压力至</w:t>
      </w:r>
      <w:r w:rsidRPr="00464945">
        <w:rPr>
          <w:rFonts w:hint="eastAsia"/>
          <w:sz w:val="21"/>
          <w:szCs w:val="21"/>
        </w:rPr>
        <w:t>2.5MPa</w:t>
      </w:r>
      <w:r w:rsidRPr="00464945">
        <w:rPr>
          <w:rFonts w:hint="eastAsia"/>
          <w:sz w:val="21"/>
          <w:szCs w:val="21"/>
        </w:rPr>
        <w:t>，用肥皂水涂抹各个焊接缝，检查漏气情况。</w:t>
      </w:r>
    </w:p>
    <w:p w:rsidR="00B94E54" w:rsidRPr="00464945" w:rsidRDefault="00B94E54" w:rsidP="00B94E54">
      <w:pPr>
        <w:spacing w:line="360" w:lineRule="auto"/>
        <w:ind w:right="32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 xml:space="preserve">A.3 </w:t>
      </w:r>
      <w:r w:rsidRPr="00464945">
        <w:rPr>
          <w:rFonts w:hint="eastAsia"/>
          <w:sz w:val="21"/>
          <w:szCs w:val="21"/>
        </w:rPr>
        <w:t>结果判定</w:t>
      </w:r>
    </w:p>
    <w:p w:rsidR="00B94E54" w:rsidRPr="00464945" w:rsidRDefault="00B94E54" w:rsidP="002B3839">
      <w:pPr>
        <w:spacing w:line="360" w:lineRule="auto"/>
        <w:ind w:right="34" w:firstLineChars="200" w:firstLine="420"/>
        <w:jc w:val="left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按下式计算压力损失</w:t>
      </w:r>
    </w:p>
    <w:p w:rsidR="00B94E54" w:rsidRPr="00464945" w:rsidRDefault="00B94E54" w:rsidP="008C3F8B">
      <w:pPr>
        <w:spacing w:line="360" w:lineRule="auto"/>
        <w:ind w:right="32"/>
        <w:jc w:val="center"/>
        <w:rPr>
          <w:sz w:val="28"/>
          <w:szCs w:val="28"/>
        </w:rPr>
      </w:pPr>
      <w:r w:rsidRPr="00464945">
        <w:rPr>
          <w:rFonts w:hint="eastAsia"/>
          <w:sz w:val="24"/>
          <w:szCs w:val="24"/>
        </w:rPr>
        <w:t>压力损失（</w:t>
      </w:r>
      <w:r w:rsidRPr="00464945">
        <w:rPr>
          <w:rFonts w:hint="eastAsia"/>
          <w:sz w:val="24"/>
          <w:szCs w:val="24"/>
        </w:rPr>
        <w:t>%</w:t>
      </w:r>
      <w:r w:rsidRPr="00464945">
        <w:rPr>
          <w:rFonts w:hint="eastAsia"/>
          <w:sz w:val="24"/>
          <w:szCs w:val="24"/>
        </w:rPr>
        <w:t>）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m:rPr>
            <m:sty m:val="p"/>
          </m:rPr>
          <w:rPr>
            <w:rFonts w:ascii="Cambria Math"/>
            <w:sz w:val="28"/>
            <w:szCs w:val="28"/>
          </w:rPr>
          <m:t>×</m:t>
        </m:r>
        <m:r>
          <m:rPr>
            <m:sty m:val="p"/>
          </m:rPr>
          <w:rPr>
            <w:rFonts w:ascii="Cambria Math"/>
            <w:sz w:val="28"/>
            <w:szCs w:val="28"/>
          </w:rPr>
          <m:t>100</m:t>
        </m:r>
      </m:oMath>
    </w:p>
    <w:p w:rsidR="009825C3" w:rsidRPr="00464945" w:rsidRDefault="009425AB" w:rsidP="009D11B5">
      <w:pPr>
        <w:spacing w:line="360" w:lineRule="auto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式中</w:t>
      </w:r>
    </w:p>
    <w:p w:rsidR="009425AB" w:rsidRPr="00464945" w:rsidRDefault="009425AB" w:rsidP="002B3839">
      <w:pPr>
        <w:spacing w:line="360" w:lineRule="auto"/>
        <w:ind w:firstLineChars="200" w:firstLine="420"/>
        <w:rPr>
          <w:sz w:val="21"/>
          <w:szCs w:val="21"/>
        </w:rPr>
      </w:pPr>
      <w:r w:rsidRPr="00464945">
        <w:rPr>
          <w:sz w:val="21"/>
          <w:szCs w:val="21"/>
        </w:rPr>
        <w:t>P</w:t>
      </w:r>
      <w:r w:rsidRPr="00DB090D">
        <w:rPr>
          <w:rFonts w:hint="eastAsia"/>
          <w:sz w:val="21"/>
          <w:szCs w:val="21"/>
          <w:vertAlign w:val="subscript"/>
        </w:rPr>
        <w:t>1</w:t>
      </w:r>
      <w:r w:rsidRPr="00464945">
        <w:rPr>
          <w:rFonts w:hint="eastAsia"/>
          <w:sz w:val="21"/>
          <w:szCs w:val="21"/>
        </w:rPr>
        <w:t>——</w:t>
      </w:r>
      <w:r w:rsidR="009D11B5" w:rsidRPr="00464945">
        <w:rPr>
          <w:rFonts w:hint="eastAsia"/>
          <w:sz w:val="21"/>
          <w:szCs w:val="21"/>
        </w:rPr>
        <w:t>关闭气罐出气口时的压力表数值，</w:t>
      </w:r>
      <w:proofErr w:type="spellStart"/>
      <w:r w:rsidR="009D11B5" w:rsidRPr="00464945">
        <w:rPr>
          <w:rFonts w:hint="eastAsia"/>
          <w:sz w:val="21"/>
          <w:szCs w:val="21"/>
        </w:rPr>
        <w:t>MPa</w:t>
      </w:r>
      <w:proofErr w:type="spellEnd"/>
      <w:r w:rsidR="009D11B5" w:rsidRPr="00464945">
        <w:rPr>
          <w:rFonts w:hint="eastAsia"/>
          <w:sz w:val="21"/>
          <w:szCs w:val="21"/>
        </w:rPr>
        <w:t>；</w:t>
      </w:r>
    </w:p>
    <w:p w:rsidR="00667EA2" w:rsidRPr="00464945" w:rsidRDefault="00667EA2" w:rsidP="002B3839">
      <w:pPr>
        <w:spacing w:line="360" w:lineRule="auto"/>
        <w:ind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P</w:t>
      </w:r>
      <w:r w:rsidRPr="00DB090D">
        <w:rPr>
          <w:rFonts w:hint="eastAsia"/>
          <w:sz w:val="21"/>
          <w:szCs w:val="21"/>
          <w:vertAlign w:val="subscript"/>
        </w:rPr>
        <w:t>2</w:t>
      </w:r>
      <w:r w:rsidRPr="00464945">
        <w:rPr>
          <w:rFonts w:hint="eastAsia"/>
          <w:sz w:val="21"/>
          <w:szCs w:val="21"/>
        </w:rPr>
        <w:t>——</w:t>
      </w:r>
      <w:r w:rsidRPr="00464945">
        <w:rPr>
          <w:rFonts w:hint="eastAsia"/>
          <w:sz w:val="21"/>
          <w:szCs w:val="21"/>
        </w:rPr>
        <w:t>24h</w:t>
      </w:r>
      <w:r w:rsidRPr="00464945">
        <w:rPr>
          <w:rFonts w:hint="eastAsia"/>
          <w:sz w:val="21"/>
          <w:szCs w:val="21"/>
        </w:rPr>
        <w:t>之后的压力表数值</w:t>
      </w:r>
      <w:r w:rsidR="009D11B5" w:rsidRPr="00464945">
        <w:rPr>
          <w:rFonts w:hint="eastAsia"/>
          <w:sz w:val="21"/>
          <w:szCs w:val="21"/>
        </w:rPr>
        <w:t>，</w:t>
      </w:r>
      <w:proofErr w:type="spellStart"/>
      <w:r w:rsidR="009D11B5" w:rsidRPr="00464945">
        <w:rPr>
          <w:rFonts w:hint="eastAsia"/>
          <w:sz w:val="21"/>
          <w:szCs w:val="21"/>
        </w:rPr>
        <w:t>MPa</w:t>
      </w:r>
      <w:proofErr w:type="spellEnd"/>
      <w:r w:rsidR="009D11B5" w:rsidRPr="00464945">
        <w:rPr>
          <w:rFonts w:hint="eastAsia"/>
          <w:sz w:val="21"/>
          <w:szCs w:val="21"/>
        </w:rPr>
        <w:t>。</w:t>
      </w:r>
    </w:p>
    <w:p w:rsidR="009D11B5" w:rsidRPr="00464945" w:rsidRDefault="00BD1D1E" w:rsidP="002B3839">
      <w:pPr>
        <w:spacing w:line="360" w:lineRule="auto"/>
        <w:ind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若压力损失不大于</w:t>
      </w:r>
      <w:r w:rsidRPr="00464945">
        <w:rPr>
          <w:rFonts w:hint="eastAsia"/>
          <w:sz w:val="21"/>
          <w:szCs w:val="21"/>
        </w:rPr>
        <w:t>5%</w:t>
      </w:r>
      <w:r w:rsidRPr="00464945">
        <w:rPr>
          <w:rFonts w:hint="eastAsia"/>
          <w:sz w:val="21"/>
          <w:szCs w:val="21"/>
        </w:rPr>
        <w:t>，则气密性合格，否则，气密性不合格</w:t>
      </w:r>
      <w:r w:rsidR="00C85C00" w:rsidRPr="00464945">
        <w:rPr>
          <w:rFonts w:hint="eastAsia"/>
          <w:sz w:val="21"/>
          <w:szCs w:val="21"/>
        </w:rPr>
        <w:t>。</w:t>
      </w:r>
    </w:p>
    <w:p w:rsidR="00C85C00" w:rsidRPr="00464945" w:rsidRDefault="00C85C00" w:rsidP="002B3839">
      <w:pPr>
        <w:spacing w:line="360" w:lineRule="auto"/>
        <w:ind w:firstLineChars="200" w:firstLine="420"/>
        <w:rPr>
          <w:sz w:val="21"/>
          <w:szCs w:val="21"/>
        </w:rPr>
      </w:pPr>
      <w:r w:rsidRPr="00464945">
        <w:rPr>
          <w:rFonts w:hint="eastAsia"/>
          <w:sz w:val="21"/>
          <w:szCs w:val="21"/>
        </w:rPr>
        <w:t>若焊接缝处肥皂水无气泡，则耐压试验合格，否则不合格。</w:t>
      </w:r>
    </w:p>
    <w:sectPr w:rsidR="00C85C00" w:rsidRPr="00464945" w:rsidSect="006026A5">
      <w:pgSz w:w="11906" w:h="16838"/>
      <w:pgMar w:top="1418" w:right="1361" w:bottom="1418" w:left="1418" w:header="0" w:footer="0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239" w:rsidRDefault="000F4239" w:rsidP="00B94E54">
      <w:r>
        <w:separator/>
      </w:r>
    </w:p>
  </w:endnote>
  <w:endnote w:type="continuationSeparator" w:id="0">
    <w:p w:rsidR="000F4239" w:rsidRDefault="000F4239" w:rsidP="00B9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5C3AD8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94E5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94E54">
      <w:rPr>
        <w:rStyle w:val="af4"/>
        <w:noProof/>
      </w:rPr>
      <w:t>2</w:t>
    </w:r>
    <w:r>
      <w:rPr>
        <w:rStyle w:val="af4"/>
      </w:rPr>
      <w:fldChar w:fldCharType="end"/>
    </w:r>
  </w:p>
  <w:p w:rsidR="00B94E54" w:rsidRDefault="00B94E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5C3AD8">
    <w:pPr>
      <w:pStyle w:val="a7"/>
      <w:rPr>
        <w:rStyle w:val="af4"/>
      </w:rPr>
    </w:pPr>
    <w:r>
      <w:rPr>
        <w:rStyle w:val="af4"/>
      </w:rPr>
      <w:fldChar w:fldCharType="begin"/>
    </w:r>
    <w:r w:rsidR="00B94E5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94E54">
      <w:rPr>
        <w:rStyle w:val="af4"/>
        <w:noProof/>
      </w:rPr>
      <w:t>I</w:t>
    </w:r>
    <w:r>
      <w:rPr>
        <w:rStyle w:val="af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21" w:rsidRDefault="00BA5D2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239" w:rsidRDefault="000F4239" w:rsidP="00B94E54">
      <w:r>
        <w:separator/>
      </w:r>
    </w:p>
  </w:footnote>
  <w:footnote w:type="continuationSeparator" w:id="0">
    <w:p w:rsidR="000F4239" w:rsidRDefault="000F4239" w:rsidP="00B9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D21" w:rsidRDefault="00BA5D2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8"/>
    </w:pPr>
    <w:r>
      <w:t>YB</w:t>
    </w:r>
  </w:p>
  <w:p w:rsidR="00B94E54" w:rsidRDefault="00B94E54">
    <w:pPr>
      <w:pStyle w:val="a8"/>
    </w:pPr>
    <w:r>
      <w:t>/T ××××—200×</w:t>
    </w:r>
  </w:p>
  <w:p w:rsidR="00B94E54" w:rsidRDefault="00B94E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9"/>
    </w:pPr>
    <w:r>
      <w:t xml:space="preserve"> 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 w:rsidP="000C5E11">
    <w:pPr>
      <w:pStyle w:val="a4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54" w:rsidRDefault="00B94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2805"/>
    <w:multiLevelType w:val="hybridMultilevel"/>
    <w:tmpl w:val="E990C318"/>
    <w:lvl w:ilvl="0" w:tplc="F380390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646260FA"/>
    <w:multiLevelType w:val="multilevel"/>
    <w:tmpl w:val="8946A5D4"/>
    <w:lvl w:ilvl="0">
      <w:start w:val="1"/>
      <w:numFmt w:val="decimal"/>
      <w:pStyle w:val="2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pStyle w:val="a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4E54"/>
    <w:rsid w:val="00012915"/>
    <w:rsid w:val="000206D7"/>
    <w:rsid w:val="00027132"/>
    <w:rsid w:val="00041FD8"/>
    <w:rsid w:val="00046367"/>
    <w:rsid w:val="00056DD5"/>
    <w:rsid w:val="00073FE4"/>
    <w:rsid w:val="00087463"/>
    <w:rsid w:val="00091CFB"/>
    <w:rsid w:val="000D4C2E"/>
    <w:rsid w:val="000E3808"/>
    <w:rsid w:val="000E74D3"/>
    <w:rsid w:val="000F08A8"/>
    <w:rsid w:val="000F4239"/>
    <w:rsid w:val="0011318C"/>
    <w:rsid w:val="00121CD6"/>
    <w:rsid w:val="00130AA4"/>
    <w:rsid w:val="00142C6D"/>
    <w:rsid w:val="00143679"/>
    <w:rsid w:val="00156CAD"/>
    <w:rsid w:val="001606FC"/>
    <w:rsid w:val="00160B09"/>
    <w:rsid w:val="0016534D"/>
    <w:rsid w:val="00172855"/>
    <w:rsid w:val="001831E7"/>
    <w:rsid w:val="00184909"/>
    <w:rsid w:val="0018721E"/>
    <w:rsid w:val="00195A1C"/>
    <w:rsid w:val="001B24EE"/>
    <w:rsid w:val="001D3DB5"/>
    <w:rsid w:val="001E65A3"/>
    <w:rsid w:val="001F6E23"/>
    <w:rsid w:val="0020308E"/>
    <w:rsid w:val="00232493"/>
    <w:rsid w:val="002334A9"/>
    <w:rsid w:val="00245CBB"/>
    <w:rsid w:val="00247981"/>
    <w:rsid w:val="00247A83"/>
    <w:rsid w:val="00255A53"/>
    <w:rsid w:val="002646EF"/>
    <w:rsid w:val="00280719"/>
    <w:rsid w:val="00283D07"/>
    <w:rsid w:val="00284720"/>
    <w:rsid w:val="002947FA"/>
    <w:rsid w:val="002A039B"/>
    <w:rsid w:val="002A7970"/>
    <w:rsid w:val="002B3839"/>
    <w:rsid w:val="002E0E3A"/>
    <w:rsid w:val="002F033A"/>
    <w:rsid w:val="002F7802"/>
    <w:rsid w:val="00303971"/>
    <w:rsid w:val="00311568"/>
    <w:rsid w:val="00326BE5"/>
    <w:rsid w:val="00327724"/>
    <w:rsid w:val="00336972"/>
    <w:rsid w:val="003413BF"/>
    <w:rsid w:val="00356354"/>
    <w:rsid w:val="00366743"/>
    <w:rsid w:val="003840D9"/>
    <w:rsid w:val="00390CD9"/>
    <w:rsid w:val="003929E3"/>
    <w:rsid w:val="00392E3D"/>
    <w:rsid w:val="00393DFD"/>
    <w:rsid w:val="003A079E"/>
    <w:rsid w:val="003A159D"/>
    <w:rsid w:val="003C30FF"/>
    <w:rsid w:val="003D0BAD"/>
    <w:rsid w:val="003D3B19"/>
    <w:rsid w:val="003E09CF"/>
    <w:rsid w:val="00413F4A"/>
    <w:rsid w:val="00430D0F"/>
    <w:rsid w:val="00431D70"/>
    <w:rsid w:val="0043212C"/>
    <w:rsid w:val="0044757A"/>
    <w:rsid w:val="00454CB1"/>
    <w:rsid w:val="00460659"/>
    <w:rsid w:val="004620AF"/>
    <w:rsid w:val="00464945"/>
    <w:rsid w:val="00472A60"/>
    <w:rsid w:val="0047525A"/>
    <w:rsid w:val="004821B6"/>
    <w:rsid w:val="00486B9E"/>
    <w:rsid w:val="004948D8"/>
    <w:rsid w:val="004A1085"/>
    <w:rsid w:val="004B1AB3"/>
    <w:rsid w:val="004B58CB"/>
    <w:rsid w:val="004D24EA"/>
    <w:rsid w:val="004F1421"/>
    <w:rsid w:val="004F28C3"/>
    <w:rsid w:val="0050340A"/>
    <w:rsid w:val="0050668E"/>
    <w:rsid w:val="00540281"/>
    <w:rsid w:val="00547671"/>
    <w:rsid w:val="00547AFC"/>
    <w:rsid w:val="00553503"/>
    <w:rsid w:val="00563367"/>
    <w:rsid w:val="005822E1"/>
    <w:rsid w:val="005A4072"/>
    <w:rsid w:val="005C3AD8"/>
    <w:rsid w:val="005F79A8"/>
    <w:rsid w:val="00616591"/>
    <w:rsid w:val="00630D49"/>
    <w:rsid w:val="0063111D"/>
    <w:rsid w:val="0064791C"/>
    <w:rsid w:val="0066099F"/>
    <w:rsid w:val="00667EA2"/>
    <w:rsid w:val="0067112E"/>
    <w:rsid w:val="00671E2E"/>
    <w:rsid w:val="006A15FA"/>
    <w:rsid w:val="006A23FA"/>
    <w:rsid w:val="006A3174"/>
    <w:rsid w:val="006E27E1"/>
    <w:rsid w:val="006E4884"/>
    <w:rsid w:val="0071133E"/>
    <w:rsid w:val="00720965"/>
    <w:rsid w:val="00745514"/>
    <w:rsid w:val="00747D44"/>
    <w:rsid w:val="007506E1"/>
    <w:rsid w:val="007526D7"/>
    <w:rsid w:val="0076219D"/>
    <w:rsid w:val="007659FB"/>
    <w:rsid w:val="00783FEC"/>
    <w:rsid w:val="00787F5E"/>
    <w:rsid w:val="00792E3B"/>
    <w:rsid w:val="007B60C2"/>
    <w:rsid w:val="007C5577"/>
    <w:rsid w:val="007D7005"/>
    <w:rsid w:val="008133F8"/>
    <w:rsid w:val="0085118E"/>
    <w:rsid w:val="00873D2C"/>
    <w:rsid w:val="0087563D"/>
    <w:rsid w:val="008877AF"/>
    <w:rsid w:val="008937CB"/>
    <w:rsid w:val="00896033"/>
    <w:rsid w:val="008A1B15"/>
    <w:rsid w:val="008A452A"/>
    <w:rsid w:val="008B14F7"/>
    <w:rsid w:val="008B2F45"/>
    <w:rsid w:val="008C3F8B"/>
    <w:rsid w:val="008C5F7D"/>
    <w:rsid w:val="008C7533"/>
    <w:rsid w:val="008E0708"/>
    <w:rsid w:val="009017EF"/>
    <w:rsid w:val="00902D23"/>
    <w:rsid w:val="00920B10"/>
    <w:rsid w:val="00930D23"/>
    <w:rsid w:val="009425AB"/>
    <w:rsid w:val="00943C99"/>
    <w:rsid w:val="00977218"/>
    <w:rsid w:val="00980DD0"/>
    <w:rsid w:val="009825C3"/>
    <w:rsid w:val="0098607F"/>
    <w:rsid w:val="00990932"/>
    <w:rsid w:val="00997779"/>
    <w:rsid w:val="009B5F04"/>
    <w:rsid w:val="009C172C"/>
    <w:rsid w:val="009C3E68"/>
    <w:rsid w:val="009D11B5"/>
    <w:rsid w:val="009D5345"/>
    <w:rsid w:val="009D5F9B"/>
    <w:rsid w:val="009F4992"/>
    <w:rsid w:val="00A00F39"/>
    <w:rsid w:val="00A03680"/>
    <w:rsid w:val="00A2550C"/>
    <w:rsid w:val="00A32AA9"/>
    <w:rsid w:val="00A46847"/>
    <w:rsid w:val="00AA65B1"/>
    <w:rsid w:val="00AA6A61"/>
    <w:rsid w:val="00AC4F17"/>
    <w:rsid w:val="00AD31BE"/>
    <w:rsid w:val="00AD4613"/>
    <w:rsid w:val="00AF328C"/>
    <w:rsid w:val="00B10ED3"/>
    <w:rsid w:val="00B14407"/>
    <w:rsid w:val="00B15E09"/>
    <w:rsid w:val="00B16EAE"/>
    <w:rsid w:val="00B17FD8"/>
    <w:rsid w:val="00B21C90"/>
    <w:rsid w:val="00B2625D"/>
    <w:rsid w:val="00B26DB5"/>
    <w:rsid w:val="00B27204"/>
    <w:rsid w:val="00B32699"/>
    <w:rsid w:val="00B32F84"/>
    <w:rsid w:val="00B3304F"/>
    <w:rsid w:val="00B41E0E"/>
    <w:rsid w:val="00B43825"/>
    <w:rsid w:val="00B465F5"/>
    <w:rsid w:val="00B471E4"/>
    <w:rsid w:val="00B52BD3"/>
    <w:rsid w:val="00B71307"/>
    <w:rsid w:val="00B77BCE"/>
    <w:rsid w:val="00B84E65"/>
    <w:rsid w:val="00B92347"/>
    <w:rsid w:val="00B94E54"/>
    <w:rsid w:val="00BA5D21"/>
    <w:rsid w:val="00BA7E56"/>
    <w:rsid w:val="00BD1D1E"/>
    <w:rsid w:val="00BD799C"/>
    <w:rsid w:val="00BE4615"/>
    <w:rsid w:val="00BE561E"/>
    <w:rsid w:val="00BE65A4"/>
    <w:rsid w:val="00C07DB2"/>
    <w:rsid w:val="00C161BD"/>
    <w:rsid w:val="00C24C49"/>
    <w:rsid w:val="00C27F1D"/>
    <w:rsid w:val="00C34349"/>
    <w:rsid w:val="00C42C0E"/>
    <w:rsid w:val="00C450CE"/>
    <w:rsid w:val="00C537AA"/>
    <w:rsid w:val="00C54567"/>
    <w:rsid w:val="00C75987"/>
    <w:rsid w:val="00C83DD8"/>
    <w:rsid w:val="00C85C00"/>
    <w:rsid w:val="00C9432F"/>
    <w:rsid w:val="00CC6EC5"/>
    <w:rsid w:val="00CD7741"/>
    <w:rsid w:val="00CF6649"/>
    <w:rsid w:val="00D06925"/>
    <w:rsid w:val="00D14000"/>
    <w:rsid w:val="00D26571"/>
    <w:rsid w:val="00D37175"/>
    <w:rsid w:val="00D44F3E"/>
    <w:rsid w:val="00D45F05"/>
    <w:rsid w:val="00D478D9"/>
    <w:rsid w:val="00D5513E"/>
    <w:rsid w:val="00D62FD6"/>
    <w:rsid w:val="00D71A59"/>
    <w:rsid w:val="00D7330B"/>
    <w:rsid w:val="00D76775"/>
    <w:rsid w:val="00DA52F5"/>
    <w:rsid w:val="00DB090D"/>
    <w:rsid w:val="00DB28DD"/>
    <w:rsid w:val="00DB4632"/>
    <w:rsid w:val="00DB5B21"/>
    <w:rsid w:val="00DD01FE"/>
    <w:rsid w:val="00DF0E39"/>
    <w:rsid w:val="00DF1355"/>
    <w:rsid w:val="00DF1447"/>
    <w:rsid w:val="00DF3F93"/>
    <w:rsid w:val="00DF7ECA"/>
    <w:rsid w:val="00E01BFB"/>
    <w:rsid w:val="00E04455"/>
    <w:rsid w:val="00E105C9"/>
    <w:rsid w:val="00E1458B"/>
    <w:rsid w:val="00E15CEB"/>
    <w:rsid w:val="00E17C2F"/>
    <w:rsid w:val="00E2006E"/>
    <w:rsid w:val="00E21758"/>
    <w:rsid w:val="00E50A12"/>
    <w:rsid w:val="00E56FF2"/>
    <w:rsid w:val="00E645D8"/>
    <w:rsid w:val="00E75221"/>
    <w:rsid w:val="00E96F73"/>
    <w:rsid w:val="00E9717A"/>
    <w:rsid w:val="00EA3690"/>
    <w:rsid w:val="00ED0B06"/>
    <w:rsid w:val="00EE1C64"/>
    <w:rsid w:val="00EF0F6C"/>
    <w:rsid w:val="00F10D02"/>
    <w:rsid w:val="00F31C53"/>
    <w:rsid w:val="00F43ECC"/>
    <w:rsid w:val="00F502AE"/>
    <w:rsid w:val="00F82E95"/>
    <w:rsid w:val="00F83054"/>
    <w:rsid w:val="00FA0AB9"/>
    <w:rsid w:val="00FA22CC"/>
    <w:rsid w:val="00FA77FB"/>
    <w:rsid w:val="00FB241D"/>
    <w:rsid w:val="00FB692E"/>
    <w:rsid w:val="00FB6CCE"/>
    <w:rsid w:val="00FD07C2"/>
    <w:rsid w:val="00FD4911"/>
    <w:rsid w:val="00FD7CFE"/>
    <w:rsid w:val="00FE14C3"/>
    <w:rsid w:val="00FE35A4"/>
    <w:rsid w:val="00FE3CB0"/>
    <w:rsid w:val="00FE66FA"/>
    <w:rsid w:val="00FF03BC"/>
    <w:rsid w:val="00FF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E54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B9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B94E54"/>
    <w:rPr>
      <w:sz w:val="18"/>
      <w:szCs w:val="18"/>
    </w:rPr>
  </w:style>
  <w:style w:type="paragraph" w:styleId="a5">
    <w:name w:val="footer"/>
    <w:basedOn w:val="a0"/>
    <w:link w:val="Char0"/>
    <w:unhideWhenUsed/>
    <w:rsid w:val="00B9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B94E54"/>
    <w:rPr>
      <w:sz w:val="18"/>
      <w:szCs w:val="18"/>
    </w:rPr>
  </w:style>
  <w:style w:type="paragraph" w:customStyle="1" w:styleId="a6">
    <w:name w:val="标准标志"/>
    <w:next w:val="a0"/>
    <w:rsid w:val="00B94E54"/>
    <w:pPr>
      <w:framePr w:w="2268" w:h="1392" w:hRule="exact" w:wrap="around" w:hAnchor="margin" w:x="6748" w:y="171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7">
    <w:name w:val="标准书脚_奇数页"/>
    <w:rsid w:val="00B94E54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8">
    <w:name w:val="标准书眉_奇数页"/>
    <w:next w:val="a0"/>
    <w:rsid w:val="00B94E54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noProof/>
      <w:kern w:val="0"/>
      <w:szCs w:val="20"/>
    </w:rPr>
  </w:style>
  <w:style w:type="paragraph" w:customStyle="1" w:styleId="a9">
    <w:name w:val="标准书眉一"/>
    <w:rsid w:val="00B94E5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a">
    <w:name w:val="段"/>
    <w:link w:val="Char1"/>
    <w:rsid w:val="00B94E5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ab">
    <w:name w:val="发布"/>
    <w:basedOn w:val="a1"/>
    <w:rsid w:val="00B94E54"/>
    <w:rPr>
      <w:rFonts w:ascii="黑体" w:eastAsia="黑体"/>
      <w:spacing w:val="22"/>
      <w:w w:val="100"/>
      <w:position w:val="3"/>
      <w:sz w:val="28"/>
    </w:rPr>
  </w:style>
  <w:style w:type="paragraph" w:customStyle="1" w:styleId="ac">
    <w:name w:val="发布日期"/>
    <w:rsid w:val="00B94E54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1">
    <w:name w:val="封面标准号1"/>
    <w:rsid w:val="00B94E54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d">
    <w:name w:val="封面标准名称"/>
    <w:rsid w:val="00B94E5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e">
    <w:name w:val="封面标准文稿编辑信息"/>
    <w:rsid w:val="00B94E54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">
    <w:name w:val="封面标准文稿类别"/>
    <w:rsid w:val="00B94E54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af0">
    <w:name w:val="封面正文"/>
    <w:rsid w:val="00B94E54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1">
    <w:name w:val="其他标准称谓"/>
    <w:rsid w:val="00B94E54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2">
    <w:name w:val="其他发布部门"/>
    <w:basedOn w:val="a0"/>
    <w:rsid w:val="00B94E54"/>
    <w:pPr>
      <w:framePr w:w="7433" w:h="585" w:hRule="exact" w:hSpace="180" w:vSpace="180" w:wrap="around" w:hAnchor="margin" w:xAlign="center" w:y="14401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">
    <w:name w:val="实施日期"/>
    <w:basedOn w:val="ac"/>
    <w:rsid w:val="00B94E54"/>
    <w:pPr>
      <w:framePr w:hSpace="0" w:wrap="around" w:xAlign="right"/>
      <w:numPr>
        <w:ilvl w:val="4"/>
        <w:numId w:val="2"/>
      </w:numPr>
      <w:jc w:val="right"/>
    </w:pPr>
  </w:style>
  <w:style w:type="paragraph" w:customStyle="1" w:styleId="af3">
    <w:name w:val="文献分类号"/>
    <w:rsid w:val="00B94E54"/>
    <w:pPr>
      <w:framePr w:hSpace="180" w:vSpace="180" w:wrap="around" w:hAnchor="margin" w:y="1" w:anchorLock="1"/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character" w:styleId="af4">
    <w:name w:val="page number"/>
    <w:basedOn w:val="a1"/>
    <w:rsid w:val="00B94E54"/>
    <w:rPr>
      <w:rFonts w:ascii="Times New Roman" w:eastAsia="宋体" w:hAnsi="Times New Roman"/>
      <w:sz w:val="18"/>
    </w:rPr>
  </w:style>
  <w:style w:type="paragraph" w:styleId="2">
    <w:name w:val="Body Text Indent 2"/>
    <w:basedOn w:val="a0"/>
    <w:link w:val="2Char"/>
    <w:rsid w:val="00B94E54"/>
    <w:pPr>
      <w:numPr>
        <w:numId w:val="2"/>
      </w:numPr>
      <w:spacing w:line="360" w:lineRule="auto"/>
      <w:ind w:firstLineChars="200" w:firstLine="420"/>
    </w:pPr>
    <w:rPr>
      <w:sz w:val="21"/>
      <w:szCs w:val="24"/>
    </w:rPr>
  </w:style>
  <w:style w:type="character" w:customStyle="1" w:styleId="2Char">
    <w:name w:val="正文文本缩进 2 Char"/>
    <w:basedOn w:val="a1"/>
    <w:link w:val="2"/>
    <w:rsid w:val="00B94E54"/>
    <w:rPr>
      <w:rFonts w:ascii="Times New Roman" w:eastAsia="宋体" w:hAnsi="Times New Roman" w:cs="Times New Roman"/>
      <w:szCs w:val="24"/>
    </w:rPr>
  </w:style>
  <w:style w:type="character" w:customStyle="1" w:styleId="Char1">
    <w:name w:val="段 Char"/>
    <w:basedOn w:val="a1"/>
    <w:link w:val="aa"/>
    <w:rsid w:val="00B94E54"/>
    <w:rPr>
      <w:rFonts w:ascii="宋体" w:eastAsia="宋体" w:hAnsi="Times New Roman" w:cs="Times New Roman"/>
      <w:noProof/>
      <w:kern w:val="0"/>
      <w:szCs w:val="20"/>
    </w:rPr>
  </w:style>
  <w:style w:type="character" w:styleId="af5">
    <w:name w:val="annotation reference"/>
    <w:basedOn w:val="a1"/>
    <w:rsid w:val="00B94E54"/>
    <w:rPr>
      <w:sz w:val="21"/>
      <w:szCs w:val="21"/>
    </w:rPr>
  </w:style>
  <w:style w:type="paragraph" w:styleId="af6">
    <w:name w:val="annotation text"/>
    <w:basedOn w:val="a0"/>
    <w:link w:val="Char2"/>
    <w:rsid w:val="00B94E54"/>
    <w:pPr>
      <w:jc w:val="left"/>
    </w:pPr>
  </w:style>
  <w:style w:type="character" w:customStyle="1" w:styleId="Char2">
    <w:name w:val="批注文字 Char"/>
    <w:basedOn w:val="a1"/>
    <w:link w:val="af6"/>
    <w:rsid w:val="00B94E54"/>
    <w:rPr>
      <w:rFonts w:ascii="Times New Roman" w:eastAsia="宋体" w:hAnsi="Times New Roman" w:cs="Times New Roman"/>
      <w:sz w:val="32"/>
      <w:szCs w:val="32"/>
    </w:rPr>
  </w:style>
  <w:style w:type="paragraph" w:styleId="af7">
    <w:name w:val="Balloon Text"/>
    <w:basedOn w:val="a0"/>
    <w:link w:val="Char3"/>
    <w:uiPriority w:val="99"/>
    <w:semiHidden/>
    <w:unhideWhenUsed/>
    <w:rsid w:val="00B94E54"/>
    <w:rPr>
      <w:sz w:val="18"/>
      <w:szCs w:val="18"/>
    </w:rPr>
  </w:style>
  <w:style w:type="character" w:customStyle="1" w:styleId="Char3">
    <w:name w:val="批注框文本 Char"/>
    <w:basedOn w:val="a1"/>
    <w:link w:val="af7"/>
    <w:uiPriority w:val="99"/>
    <w:semiHidden/>
    <w:rsid w:val="00B94E54"/>
    <w:rPr>
      <w:rFonts w:ascii="Times New Roman" w:eastAsia="宋体" w:hAnsi="Times New Roman" w:cs="Times New Roman"/>
      <w:sz w:val="18"/>
      <w:szCs w:val="18"/>
    </w:rPr>
  </w:style>
  <w:style w:type="character" w:styleId="af8">
    <w:name w:val="Placeholder Text"/>
    <w:basedOn w:val="a1"/>
    <w:uiPriority w:val="99"/>
    <w:semiHidden/>
    <w:rsid w:val="009D5345"/>
    <w:rPr>
      <w:color w:val="808080"/>
    </w:rPr>
  </w:style>
  <w:style w:type="paragraph" w:styleId="af9">
    <w:name w:val="annotation subject"/>
    <w:basedOn w:val="af6"/>
    <w:next w:val="af6"/>
    <w:link w:val="Char4"/>
    <w:uiPriority w:val="99"/>
    <w:semiHidden/>
    <w:unhideWhenUsed/>
    <w:rsid w:val="00DD01FE"/>
    <w:rPr>
      <w:b/>
      <w:bCs/>
    </w:rPr>
  </w:style>
  <w:style w:type="character" w:customStyle="1" w:styleId="Char4">
    <w:name w:val="批注主题 Char"/>
    <w:basedOn w:val="Char2"/>
    <w:link w:val="af9"/>
    <w:uiPriority w:val="99"/>
    <w:semiHidden/>
    <w:rsid w:val="00DD01FE"/>
    <w:rPr>
      <w:b/>
      <w:bCs/>
    </w:rPr>
  </w:style>
  <w:style w:type="paragraph" w:styleId="afa">
    <w:name w:val="List Paragraph"/>
    <w:basedOn w:val="a0"/>
    <w:uiPriority w:val="34"/>
    <w:qFormat/>
    <w:rsid w:val="004B58CB"/>
    <w:pPr>
      <w:ind w:firstLineChars="200" w:firstLine="420"/>
    </w:pPr>
  </w:style>
  <w:style w:type="paragraph" w:styleId="afb">
    <w:name w:val="Document Map"/>
    <w:basedOn w:val="a0"/>
    <w:link w:val="Char5"/>
    <w:uiPriority w:val="99"/>
    <w:semiHidden/>
    <w:unhideWhenUsed/>
    <w:rsid w:val="008A1B15"/>
    <w:rPr>
      <w:rFonts w:ascii="宋体"/>
      <w:sz w:val="18"/>
      <w:szCs w:val="18"/>
    </w:rPr>
  </w:style>
  <w:style w:type="character" w:customStyle="1" w:styleId="Char5">
    <w:name w:val="文档结构图 Char"/>
    <w:basedOn w:val="a1"/>
    <w:link w:val="afb"/>
    <w:uiPriority w:val="99"/>
    <w:semiHidden/>
    <w:rsid w:val="008A1B15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NMT</dc:creator>
  <cp:keywords/>
  <dc:description/>
  <cp:lastModifiedBy>NMT</cp:lastModifiedBy>
  <cp:revision>41</cp:revision>
  <dcterms:created xsi:type="dcterms:W3CDTF">2013-05-09T07:59:00Z</dcterms:created>
  <dcterms:modified xsi:type="dcterms:W3CDTF">2013-06-03T01:05:00Z</dcterms:modified>
</cp:coreProperties>
</file>